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3B90" w:rsidRPr="00DA2813" w:rsidRDefault="00143975" w:rsidP="00BB64BA">
      <w:pPr>
        <w:jc w:val="center"/>
        <w:rPr>
          <w:rFonts w:ascii="Arial" w:hAnsi="Arial" w:cs="Arial"/>
          <w:b/>
          <w:color w:val="C00000"/>
          <w:sz w:val="32"/>
          <w:szCs w:val="32"/>
          <w:lang w:val="mk-MK"/>
        </w:rPr>
      </w:pPr>
      <w:r w:rsidRPr="00DA2813">
        <w:rPr>
          <w:rFonts w:ascii="Arial" w:hAnsi="Arial" w:cs="Arial"/>
          <w:b/>
          <w:color w:val="C00000"/>
          <w:sz w:val="32"/>
          <w:szCs w:val="32"/>
          <w:lang w:val="mk-MK"/>
        </w:rPr>
        <w:t>Органи и органски системи</w:t>
      </w:r>
      <w:r w:rsidR="00DF7BBA" w:rsidRPr="00DA2813">
        <w:rPr>
          <w:rFonts w:ascii="Arial" w:hAnsi="Arial" w:cs="Arial"/>
          <w:b/>
          <w:color w:val="C00000"/>
          <w:sz w:val="32"/>
          <w:szCs w:val="32"/>
          <w:lang w:val="mk-MK"/>
        </w:rPr>
        <w:t xml:space="preserve"> во човечкото тело</w:t>
      </w:r>
    </w:p>
    <w:p w:rsidR="00143975" w:rsidRPr="00BB64BA" w:rsidRDefault="006A0056" w:rsidP="00883C33">
      <w:pPr>
        <w:rPr>
          <w:rFonts w:ascii="Arial" w:hAnsi="Arial" w:cs="Arial"/>
          <w:sz w:val="24"/>
          <w:szCs w:val="24"/>
          <w:lang w:val="mk-MK"/>
        </w:rPr>
      </w:pPr>
      <w:r>
        <w:rPr>
          <w:rFonts w:ascii="Arial" w:hAnsi="Arial" w:cs="Arial"/>
          <w:sz w:val="24"/>
          <w:szCs w:val="24"/>
          <w:lang w:val="mk-MK"/>
        </w:rPr>
        <w:tab/>
      </w:r>
      <w:r w:rsidR="00143975" w:rsidRPr="00BB64BA">
        <w:rPr>
          <w:rFonts w:ascii="Arial" w:hAnsi="Arial" w:cs="Arial"/>
          <w:sz w:val="24"/>
          <w:szCs w:val="24"/>
          <w:lang w:val="mk-MK"/>
        </w:rPr>
        <w:t xml:space="preserve">Органите се делови од човечкото тело кои имаат одредена местоположба и точно определена функција. На пример, срцето е орган сместен во градниот кош, а неговата функција е да ја турка крвта низ крвните садови. Органите не можат самостојно да функционираат. Затоа се организирани во органски системи. Секој органски систем извршува еден животен процес. Органски системи во човечкиот организам се </w:t>
      </w:r>
    </w:p>
    <w:p w:rsidR="00143975" w:rsidRPr="00BB64BA"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Систем на органи за дигестија ( варење на храната)</w:t>
      </w:r>
    </w:p>
    <w:p w:rsidR="00143975" w:rsidRPr="00BB64BA"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Систем на органи за респирација ( дишење)</w:t>
      </w:r>
    </w:p>
    <w:p w:rsidR="00143975" w:rsidRPr="00BB64BA"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Систем за движење</w:t>
      </w:r>
      <w:bookmarkStart w:id="0" w:name="_GoBack"/>
      <w:bookmarkEnd w:id="0"/>
    </w:p>
    <w:p w:rsidR="00143975" w:rsidRPr="00BB64BA"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Систем за екскреција ( излачување)</w:t>
      </w:r>
    </w:p>
    <w:p w:rsidR="00143975" w:rsidRPr="00BB64BA"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Циркулаторен систем</w:t>
      </w:r>
    </w:p>
    <w:p w:rsidR="00143975" w:rsidRPr="00BB64BA"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 xml:space="preserve">Нервен систем </w:t>
      </w:r>
    </w:p>
    <w:p w:rsidR="00143975" w:rsidRPr="00BB64BA" w:rsidRDefault="0025612D" w:rsidP="00BB64BA">
      <w:pPr>
        <w:pStyle w:val="ListParagraph"/>
        <w:numPr>
          <w:ilvl w:val="0"/>
          <w:numId w:val="17"/>
        </w:numPr>
        <w:rPr>
          <w:rFonts w:ascii="Arial" w:hAnsi="Arial" w:cs="Arial"/>
          <w:sz w:val="24"/>
          <w:szCs w:val="24"/>
          <w:lang w:val="mk-MK"/>
        </w:rPr>
      </w:pPr>
      <w:r>
        <w:rPr>
          <w:rFonts w:ascii="Arial" w:hAnsi="Arial" w:cs="Arial"/>
          <w:sz w:val="24"/>
          <w:szCs w:val="24"/>
          <w:lang w:val="mk-MK"/>
        </w:rPr>
        <w:t>Репродуктивен систем</w:t>
      </w:r>
    </w:p>
    <w:p w:rsidR="00143975" w:rsidRDefault="00143975" w:rsidP="00BB64BA">
      <w:pPr>
        <w:pStyle w:val="ListParagraph"/>
        <w:numPr>
          <w:ilvl w:val="0"/>
          <w:numId w:val="17"/>
        </w:numPr>
        <w:rPr>
          <w:rFonts w:ascii="Arial" w:hAnsi="Arial" w:cs="Arial"/>
          <w:sz w:val="24"/>
          <w:szCs w:val="24"/>
          <w:lang w:val="mk-MK"/>
        </w:rPr>
      </w:pPr>
      <w:r w:rsidRPr="00BB64BA">
        <w:rPr>
          <w:rFonts w:ascii="Arial" w:hAnsi="Arial" w:cs="Arial"/>
          <w:sz w:val="24"/>
          <w:szCs w:val="24"/>
          <w:lang w:val="mk-MK"/>
        </w:rPr>
        <w:t xml:space="preserve">Ендокрин систем </w:t>
      </w:r>
    </w:p>
    <w:p w:rsidR="00446698" w:rsidRPr="00BB64BA" w:rsidRDefault="006A0056" w:rsidP="00446698">
      <w:pPr>
        <w:pStyle w:val="ListParagraph"/>
        <w:rPr>
          <w:rFonts w:ascii="Arial" w:hAnsi="Arial" w:cs="Arial"/>
          <w:sz w:val="24"/>
          <w:szCs w:val="24"/>
          <w:lang w:val="mk-MK"/>
        </w:rPr>
      </w:pPr>
      <w:r>
        <w:rPr>
          <w:rFonts w:ascii="Arial" w:hAnsi="Arial" w:cs="Arial"/>
          <w:noProof/>
          <w:sz w:val="24"/>
          <w:szCs w:val="24"/>
        </w:rPr>
        <mc:AlternateContent>
          <mc:Choice Requires="wps">
            <w:drawing>
              <wp:anchor distT="0" distB="0" distL="114300" distR="114300" simplePos="0" relativeHeight="251681792" behindDoc="0" locked="0" layoutInCell="1" allowOverlap="1" wp14:anchorId="14C51497" wp14:editId="67B3915C">
                <wp:simplePos x="0" y="0"/>
                <wp:positionH relativeFrom="page">
                  <wp:posOffset>4160520</wp:posOffset>
                </wp:positionH>
                <wp:positionV relativeFrom="paragraph">
                  <wp:posOffset>404495</wp:posOffset>
                </wp:positionV>
                <wp:extent cx="2987040" cy="2057400"/>
                <wp:effectExtent l="781050" t="0" r="22860" b="285750"/>
                <wp:wrapNone/>
                <wp:docPr id="14" name="Rectangular Callout 14"/>
                <wp:cNvGraphicFramePr/>
                <a:graphic xmlns:a="http://schemas.openxmlformats.org/drawingml/2006/main">
                  <a:graphicData uri="http://schemas.microsoft.com/office/word/2010/wordprocessingShape">
                    <wps:wsp>
                      <wps:cNvSpPr/>
                      <wps:spPr>
                        <a:xfrm>
                          <a:off x="0" y="0"/>
                          <a:ext cx="2987040" cy="2057400"/>
                        </a:xfrm>
                        <a:prstGeom prst="wedgeRectCallout">
                          <a:avLst>
                            <a:gd name="adj1" fmla="val -74914"/>
                            <a:gd name="adj2" fmla="val 60803"/>
                          </a:avLst>
                        </a:prstGeom>
                        <a:ln/>
                      </wps:spPr>
                      <wps:style>
                        <a:lnRef idx="1">
                          <a:schemeClr val="accent4"/>
                        </a:lnRef>
                        <a:fillRef idx="2">
                          <a:schemeClr val="accent4"/>
                        </a:fillRef>
                        <a:effectRef idx="1">
                          <a:schemeClr val="accent4"/>
                        </a:effectRef>
                        <a:fontRef idx="minor">
                          <a:schemeClr val="dk1"/>
                        </a:fontRef>
                      </wps:style>
                      <wps:txb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Бубрег</w:t>
                            </w:r>
                          </w:p>
                          <w:p w:rsidR="000074EB" w:rsidRPr="006A0056" w:rsidRDefault="000074EB" w:rsidP="000074EB">
                            <w:pPr>
                              <w:jc w:val="center"/>
                              <w:rPr>
                                <w:rFonts w:ascii="Arial" w:hAnsi="Arial" w:cs="Arial"/>
                                <w:sz w:val="20"/>
                                <w:szCs w:val="20"/>
                              </w:rPr>
                            </w:pPr>
                            <w:r w:rsidRPr="006A0056">
                              <w:rPr>
                                <w:rFonts w:ascii="Arial" w:hAnsi="Arial" w:cs="Arial"/>
                                <w:sz w:val="20"/>
                                <w:szCs w:val="20"/>
                              </w:rPr>
                              <w:t>Бубрезите се органи низ кои поминува крвта и се ослободува од штетните материи, отровите, вишокот вода и минерални материи. За 10 минути, целата крв на човекот ( околу 6 литри ) поминува низ бубрезите.Тие се парни органи сместени во слабинскиот дел на стомачната празнина.   Ако едниот бубрег престане да работи, функцијата ја превзема другиот бубрег.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5149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14" o:spid="_x0000_s1026" type="#_x0000_t61" style="position:absolute;left:0;text-align:left;margin-left:327.6pt;margin-top:31.85pt;width:235.2pt;height:162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94mgIAAJMFAAAOAAAAZHJzL2Uyb0RvYy54bWysVFtP2zAUfp+0/2D5HZJmhUJFiqoipkmI&#10;IWDi2XXsNpvt49luk+7X79i5UG1Im6a9OMc59+98PlfXrVZkL5yvwZR0cppTIgyHqjabkn55vj25&#10;oMQHZiqmwIiSHoSn14v3764aOxcFbEFVwhEMYvy8sSXdhmDnWeb5VmjmT8EKg0oJTrOAV7fJKsca&#10;jK5VVuT5edaAq6wDLrzHvzedki5SfCkFD5+l9CIQVVKsLaTTpXMdz2xxxeYbx+y25n0Z7B+q0Kw2&#10;mHQMdcMCIztX/xZK19yBBxlOOegMpKy5SD1gN5P8l26etsyK1AuC4+0Ik/9/Yfn9/sGRusLZTSkx&#10;TOOMHhE1ZjY7xRxZMaVgFwhqEarG+jl6PNkH1988irHvVjodv9gRaRO8hxFe0QbC8WdxeTHLpzgF&#10;jroiP5tN8zSA7NXdOh8+CtAkCiVtRLURsZy+jAQx29/5kLCu+oJZ9XVCidQKR7dnipzMppddwTiQ&#10;I6Pi2Og8v8g/xKYwfR8SpaGAGF+ZqI09d10mKRyU6JSPQiJw2NcklZUoK1bKESyhpIxzYUJCDcMq&#10;g9bRTdZKjY7Fnx17++gqEp1H57/IOnqkzGDC6KxrA+6t7NW3SY+J7OwHBLq+IwShXbf99NdQHZA+&#10;Drp35S2/rXFwd8yHB+ZwGjhsXA7hMx5SQVNS6CVKtuB+vPU/2iO/UUtJgw+zpP77jjlBifpkkPk4&#10;2cihkC7Ts1mBF3esWR9rzE6vAMeB/MDqkhjtgxpE6UC/4A5ZxqyoYoZj7pLy4IbLKnQLA7cQF8tl&#10;MsPXa1m4M0+WDwSI1HluX5izPXsDEv8ehkfcs6wj3KttHI2B5S6ArMPAtw7XHnp8+Ymk/ZaKq+X4&#10;nqxed+niJwAAAP//AwBQSwMEFAAGAAgAAAAhAOa9MI/hAAAACwEAAA8AAABkcnMvZG93bnJldi54&#10;bWxMj8tugzAQRfeR+g/WVOouMQ8BKcVETaUoUneBLrqc4CmgYhthJyH5+jirdjejObpzbrGZ1cDO&#10;NNneaAHhKgBGujGy162Ar3q3XAOzDrXEwWgScCULm/JpUWAuzUUf6Fy5lvkQbXMU0Dk35pzbpiOF&#10;dmVG0v72YyaFzq9Ty+WEFx+uBh4FQcoV9tp/6HCkj46a3+qkBHxuo311fa1v37JJDn0c1rst3oR4&#10;eZ7f34A5mt0fDA99rw6ldzqak5aWDQLSJIk86oc4A/YAwihJgR0FxOssA14W/H+H8g4AAP//AwBQ&#10;SwECLQAUAAYACAAAACEAtoM4kv4AAADhAQAAEwAAAAAAAAAAAAAAAAAAAAAAW0NvbnRlbnRfVHlw&#10;ZXNdLnhtbFBLAQItABQABgAIAAAAIQA4/SH/1gAAAJQBAAALAAAAAAAAAAAAAAAAAC8BAABfcmVs&#10;cy8ucmVsc1BLAQItABQABgAIAAAAIQDJgs94mgIAAJMFAAAOAAAAAAAAAAAAAAAAAC4CAABkcnMv&#10;ZTJvRG9jLnhtbFBLAQItABQABgAIAAAAIQDmvTCP4QAAAAsBAAAPAAAAAAAAAAAAAAAAAPQEAABk&#10;cnMvZG93bnJldi54bWxQSwUGAAAAAAQABADzAAAAAgYAAAAA&#10;" adj="-5381,23933" fillcolor="#ffd555 [2167]" strokecolor="#ffc000 [3207]" strokeweight=".5pt">
                <v:fill color2="#ffcc31 [2615]" rotate="t" colors="0 #ffdd9c;.5 #ffd78e;1 #ffd479" focus="100%" type="gradient">
                  <o:fill v:ext="view" type="gradientUnscaled"/>
                </v:fill>
                <v:textbo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Бубрег</w:t>
                      </w:r>
                    </w:p>
                    <w:p w:rsidR="000074EB" w:rsidRPr="006A0056" w:rsidRDefault="000074EB" w:rsidP="000074EB">
                      <w:pPr>
                        <w:jc w:val="center"/>
                        <w:rPr>
                          <w:rFonts w:ascii="Arial" w:hAnsi="Arial" w:cs="Arial"/>
                          <w:sz w:val="20"/>
                          <w:szCs w:val="20"/>
                        </w:rPr>
                      </w:pPr>
                      <w:r w:rsidRPr="006A0056">
                        <w:rPr>
                          <w:rFonts w:ascii="Arial" w:hAnsi="Arial" w:cs="Arial"/>
                          <w:sz w:val="20"/>
                          <w:szCs w:val="20"/>
                        </w:rPr>
                        <w:t>Бубрезите се органи низ кои поминува крвта и се ослободува од штетните материи, отровите, вишокот вода и минерални материи. За 10 минути, целата крв на човекот ( околу 6 литри ) поминува низ бубрезите.Тие се парни органи сместени во слабинскиот дел на стомачната празнина.   Ако едниот бубрег престане да работи, функцијата ја превзема другиот бубрег.</w:t>
                      </w:r>
                    </w:p>
                  </w:txbxContent>
                </v:textbox>
                <w10:wrap anchorx="page"/>
              </v:shape>
            </w:pict>
          </mc:Fallback>
        </mc:AlternateContent>
      </w:r>
      <w:r>
        <w:rPr>
          <w:rFonts w:ascii="Arial" w:hAnsi="Arial" w:cs="Arial"/>
          <w:noProof/>
          <w:color w:val="222222"/>
          <w:sz w:val="24"/>
          <w:szCs w:val="24"/>
        </w:rPr>
        <mc:AlternateContent>
          <mc:Choice Requires="wps">
            <w:drawing>
              <wp:anchor distT="0" distB="0" distL="114300" distR="114300" simplePos="0" relativeHeight="251673600" behindDoc="0" locked="0" layoutInCell="1" allowOverlap="1" wp14:anchorId="3F68C83D" wp14:editId="31D6A0C1">
                <wp:simplePos x="0" y="0"/>
                <wp:positionH relativeFrom="margin">
                  <wp:align>left</wp:align>
                </wp:positionH>
                <wp:positionV relativeFrom="paragraph">
                  <wp:posOffset>584835</wp:posOffset>
                </wp:positionV>
                <wp:extent cx="1828800" cy="1866900"/>
                <wp:effectExtent l="0" t="0" r="533400" b="304800"/>
                <wp:wrapNone/>
                <wp:docPr id="12" name="Rectangular Callout 12"/>
                <wp:cNvGraphicFramePr/>
                <a:graphic xmlns:a="http://schemas.openxmlformats.org/drawingml/2006/main">
                  <a:graphicData uri="http://schemas.microsoft.com/office/word/2010/wordprocessingShape">
                    <wps:wsp>
                      <wps:cNvSpPr/>
                      <wps:spPr>
                        <a:xfrm>
                          <a:off x="914400" y="4541520"/>
                          <a:ext cx="1828800" cy="1866900"/>
                        </a:xfrm>
                        <a:prstGeom prst="wedgeRectCallout">
                          <a:avLst>
                            <a:gd name="adj1" fmla="val 75834"/>
                            <a:gd name="adj2" fmla="val 62501"/>
                          </a:avLst>
                        </a:prstGeom>
                        <a:ln/>
                      </wps:spPr>
                      <wps:style>
                        <a:lnRef idx="1">
                          <a:schemeClr val="accent4"/>
                        </a:lnRef>
                        <a:fillRef idx="2">
                          <a:schemeClr val="accent4"/>
                        </a:fillRef>
                        <a:effectRef idx="1">
                          <a:schemeClr val="accent4"/>
                        </a:effectRef>
                        <a:fontRef idx="minor">
                          <a:schemeClr val="dk1"/>
                        </a:fontRef>
                      </wps:style>
                      <wps:txb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 xml:space="preserve">Аорта </w:t>
                            </w:r>
                          </w:p>
                          <w:p w:rsidR="000074EB" w:rsidRPr="006A0056" w:rsidRDefault="000074EB" w:rsidP="000074EB">
                            <w:pPr>
                              <w:jc w:val="center"/>
                              <w:rPr>
                                <w:rFonts w:ascii="Arial" w:hAnsi="Arial" w:cs="Arial"/>
                                <w:sz w:val="20"/>
                                <w:szCs w:val="20"/>
                              </w:rPr>
                            </w:pPr>
                            <w:r w:rsidRPr="006A0056">
                              <w:rPr>
                                <w:rFonts w:ascii="Arial" w:hAnsi="Arial" w:cs="Arial"/>
                                <w:sz w:val="20"/>
                                <w:szCs w:val="20"/>
                              </w:rPr>
                              <w:t>Аортата е најголемата артерија во човековото тело.Таа излегува од левата комора на срцето и носи крв богата со кислород. Преку помали артерии  крвта се носи низ целото телото.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68C83D" id="Rectangular Callout 12" o:spid="_x0000_s1027" type="#_x0000_t61" style="position:absolute;left:0;text-align:left;margin-left:0;margin-top:46.05pt;width:2in;height:147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9RHpwIAAKQFAAAOAAAAZHJzL2Uyb0RvYy54bWysVFtv2jAUfp+0/2D5fQ3JgFLUUCGqTpOq&#10;FrWd+nxwbMjm22xDYL9+x04CaKu0adqLY+fcv/Odc32zV5LsuPO10SXNLwaUcM1MVet1Sb+83H2Y&#10;UOID6Aqk0bykB+7pzez9u+vGTnlhNkZW3BF0ov20sSXdhGCnWebZhivwF8ZyjUJhnIKAT7fOKgcN&#10;elcyKwaDcdYYV1lnGPce/962QjpL/oXgLDwK4XkgsqSYW0inS+cqntnsGqZrB3ZTsy4N+IcsFNQa&#10;gx5d3UIAsnX1b65UzZzxRoQLZlRmhKgZTzVgNfngl2qeN2B5qgXB8fYIk/9/btnDbulIXWHvCko0&#10;KOzRE6IGer2V4MgCpDTbQFCKUDXWT9Hi2S5d9/J4jXXvhVPxixWRfUmv8uFwgHgfSjocDfNR0SHN&#10;94EwlOeTYjKJCgw18sl4fIUPdJmdPFnnwyduFImXkja8WvOYWZdRQht29z4k2Ksud6i+5pQIJbGL&#10;O5DkcjT5OOy6fKaDtZ50xsVokHfRO4+YRx8/upc65harb+tNt3CQvBU+cYEQxrJSVom8fCEdwQxK&#10;CoxxHVIS6FZq1I5mopbyaFj82bDTj6Y8Efto/BdRjxYpstHhaKxqbdxb0atvPSai1e8RaOuOEIT9&#10;at9yJ6IX/6xMdUA+OdMOmrfsrsb23YMPS3DYE2w5bovwiIeQpimp6W6UbIz78db/qI+ERyklDU5q&#10;Sf33LThOifyscRQS13C002M4ukSuEXcuWZ1L9FYtDHYFWYLZpWvUD7K/CmfUKy6VeYyKItAMY5eU&#10;Bdc/FqHdILiWGJ/PkxqOs4Vwr58t63kQGfSyfwVnOw4HpP+D6acapolsLetPurFD2sy3wYg69LRr&#10;ce06gKsgTUq3tuKuOX8nrdNynf0EAAD//wMAUEsDBBQABgAIAAAAIQCf+soF2wAAAAcBAAAPAAAA&#10;ZHJzL2Rvd25yZXYueG1sTI9BT4QwEIXvJv6HZjbx5hYwQUSGjWvixcSDu168deksJdAWaWHx3zue&#10;9Djvvbz3TbVb7SAWmkLnHUK6TUCQa7zuXIvwcXy5LUCEqJxWg3eE8E0BdvX1VaVK7S/unZZDbAWX&#10;uFAqBBPjWEoZGkNWha0fybF39pNVkc+plXpSFy63g8ySJJdWdY4XjBrp2VDTH2aLED/7Ve8N9fv7&#10;t/l1NJRbWr4Qbzbr0yOISGv8C8MvPqNDzUwnPzsdxIDAj0SEhywFwW5WFCycEO6KPAVZV/I/f/0D&#10;AAD//wMAUEsBAi0AFAAGAAgAAAAhALaDOJL+AAAA4QEAABMAAAAAAAAAAAAAAAAAAAAAAFtDb250&#10;ZW50X1R5cGVzXS54bWxQSwECLQAUAAYACAAAACEAOP0h/9YAAACUAQAACwAAAAAAAAAAAAAAAAAv&#10;AQAAX3JlbHMvLnJlbHNQSwECLQAUAAYACAAAACEAR4/UR6cCAACkBQAADgAAAAAAAAAAAAAAAAAu&#10;AgAAZHJzL2Uyb0RvYy54bWxQSwECLQAUAAYACAAAACEAn/rKBdsAAAAHAQAADwAAAAAAAAAAAAAA&#10;AAABBQAAZHJzL2Rvd25yZXYueG1sUEsFBgAAAAAEAAQA8wAAAAkGAAAAAA==&#10;" adj="27180,24300" fillcolor="#ffd555 [2167]" strokecolor="#ffc000 [3207]" strokeweight=".5pt">
                <v:fill color2="#ffcc31 [2615]" rotate="t" colors="0 #ffdd9c;.5 #ffd78e;1 #ffd479" focus="100%" type="gradient">
                  <o:fill v:ext="view" type="gradientUnscaled"/>
                </v:fill>
                <v:textbo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 xml:space="preserve">Аорта </w:t>
                      </w:r>
                    </w:p>
                    <w:p w:rsidR="000074EB" w:rsidRPr="006A0056" w:rsidRDefault="000074EB" w:rsidP="000074EB">
                      <w:pPr>
                        <w:jc w:val="center"/>
                        <w:rPr>
                          <w:rFonts w:ascii="Arial" w:hAnsi="Arial" w:cs="Arial"/>
                          <w:sz w:val="20"/>
                          <w:szCs w:val="20"/>
                        </w:rPr>
                      </w:pPr>
                      <w:r w:rsidRPr="006A0056">
                        <w:rPr>
                          <w:rFonts w:ascii="Arial" w:hAnsi="Arial" w:cs="Arial"/>
                          <w:sz w:val="20"/>
                          <w:szCs w:val="20"/>
                        </w:rPr>
                        <w:t>Аортата е најголемата артерија во човековото тело.Таа излегува од левата комора на срцето и носи крв богата со кислород. Преку помали артерии  крвта се носи низ целото телото.</w:t>
                      </w:r>
                    </w:p>
                  </w:txbxContent>
                </v:textbox>
                <w10:wrap anchorx="margin"/>
              </v:shape>
            </w:pict>
          </mc:Fallback>
        </mc:AlternateContent>
      </w:r>
      <w:r w:rsidR="00446698">
        <w:rPr>
          <w:rFonts w:ascii="Arial" w:hAnsi="Arial" w:cs="Arial"/>
          <w:sz w:val="24"/>
          <w:szCs w:val="24"/>
          <w:lang w:val="mk-MK"/>
        </w:rPr>
        <w:t xml:space="preserve">Органските системи се под контола на нервниот и ендокриниот систе. Сите органски системи функционираат усогласено и го градат човечкиот организам. </w:t>
      </w:r>
    </w:p>
    <w:p w:rsidR="0025612D" w:rsidRDefault="0025612D" w:rsidP="0025612D">
      <w:pPr>
        <w:shd w:val="clear" w:color="auto" w:fill="FFFFFF"/>
        <w:spacing w:before="100" w:beforeAutospacing="1" w:after="100" w:afterAutospacing="1" w:line="240" w:lineRule="auto"/>
        <w:rPr>
          <w:rFonts w:ascii="Arial" w:eastAsia="Times New Roman" w:hAnsi="Arial" w:cs="Arial"/>
          <w:color w:val="222222"/>
          <w:sz w:val="24"/>
          <w:szCs w:val="24"/>
        </w:rPr>
      </w:pPr>
    </w:p>
    <w:p w:rsidR="000074EB" w:rsidRDefault="000074EB" w:rsidP="0025612D">
      <w:pPr>
        <w:shd w:val="clear" w:color="auto" w:fill="FFFFFF"/>
        <w:spacing w:before="100" w:beforeAutospacing="1" w:after="100" w:afterAutospacing="1" w:line="240" w:lineRule="auto"/>
        <w:rPr>
          <w:rFonts w:ascii="Arial" w:eastAsia="Times New Roman" w:hAnsi="Arial" w:cs="Arial"/>
          <w:color w:val="222222"/>
          <w:sz w:val="24"/>
          <w:szCs w:val="24"/>
        </w:rPr>
      </w:pPr>
    </w:p>
    <w:p w:rsidR="000074EB" w:rsidRDefault="000074EB" w:rsidP="0025612D">
      <w:pPr>
        <w:shd w:val="clear" w:color="auto" w:fill="FFFFFF"/>
        <w:spacing w:before="100" w:beforeAutospacing="1" w:after="100" w:afterAutospacing="1" w:line="240" w:lineRule="auto"/>
        <w:rPr>
          <w:rFonts w:ascii="Arial" w:eastAsia="Times New Roman" w:hAnsi="Arial" w:cs="Arial"/>
          <w:color w:val="222222"/>
          <w:sz w:val="24"/>
          <w:szCs w:val="24"/>
        </w:rPr>
      </w:pPr>
    </w:p>
    <w:p w:rsidR="000074EB" w:rsidRDefault="000074EB" w:rsidP="0025612D">
      <w:pPr>
        <w:shd w:val="clear" w:color="auto" w:fill="FFFFFF"/>
        <w:spacing w:before="100" w:beforeAutospacing="1" w:after="100" w:afterAutospacing="1" w:line="240" w:lineRule="auto"/>
        <w:rPr>
          <w:rFonts w:ascii="Arial" w:eastAsia="Times New Roman" w:hAnsi="Arial" w:cs="Arial"/>
          <w:color w:val="222222"/>
          <w:sz w:val="24"/>
          <w:szCs w:val="24"/>
        </w:rPr>
      </w:pPr>
    </w:p>
    <w:p w:rsidR="000074EB" w:rsidRDefault="000074EB" w:rsidP="0025612D">
      <w:pPr>
        <w:shd w:val="clear" w:color="auto" w:fill="FFFFFF"/>
        <w:spacing w:before="100" w:beforeAutospacing="1" w:after="100" w:afterAutospacing="1" w:line="240" w:lineRule="auto"/>
        <w:rPr>
          <w:rFonts w:ascii="Arial" w:eastAsia="Times New Roman" w:hAnsi="Arial" w:cs="Arial"/>
          <w:color w:val="222222"/>
          <w:sz w:val="24"/>
          <w:szCs w:val="24"/>
        </w:rPr>
      </w:pPr>
    </w:p>
    <w:p w:rsidR="000074EB" w:rsidRDefault="006A0056" w:rsidP="0025612D">
      <w:pPr>
        <w:shd w:val="clear" w:color="auto" w:fill="FFFFFF"/>
        <w:spacing w:before="100" w:beforeAutospacing="1" w:after="100" w:afterAutospacing="1" w:line="240" w:lineRule="auto"/>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82816" behindDoc="0" locked="0" layoutInCell="1" allowOverlap="1">
                <wp:simplePos x="0" y="0"/>
                <wp:positionH relativeFrom="column">
                  <wp:posOffset>1074420</wp:posOffset>
                </wp:positionH>
                <wp:positionV relativeFrom="paragraph">
                  <wp:posOffset>233045</wp:posOffset>
                </wp:positionV>
                <wp:extent cx="2887980" cy="678180"/>
                <wp:effectExtent l="0" t="0" r="26670" b="26670"/>
                <wp:wrapNone/>
                <wp:docPr id="18" name="Rectangle 18"/>
                <wp:cNvGraphicFramePr/>
                <a:graphic xmlns:a="http://schemas.openxmlformats.org/drawingml/2006/main">
                  <a:graphicData uri="http://schemas.microsoft.com/office/word/2010/wordprocessingShape">
                    <wps:wsp>
                      <wps:cNvSpPr/>
                      <wps:spPr>
                        <a:xfrm>
                          <a:off x="0" y="0"/>
                          <a:ext cx="2887980" cy="678180"/>
                        </a:xfrm>
                        <a:prstGeom prst="rect">
                          <a:avLst/>
                        </a:prstGeom>
                      </wps:spPr>
                      <wps:style>
                        <a:lnRef idx="1">
                          <a:schemeClr val="accent2"/>
                        </a:lnRef>
                        <a:fillRef idx="2">
                          <a:schemeClr val="accent2"/>
                        </a:fillRef>
                        <a:effectRef idx="1">
                          <a:schemeClr val="accent2"/>
                        </a:effectRef>
                        <a:fontRef idx="minor">
                          <a:schemeClr val="dk1"/>
                        </a:fontRef>
                      </wps:style>
                      <wps:txbx>
                        <w:txbxContent>
                          <w:p w:rsidR="006A0056" w:rsidRPr="006A0056" w:rsidRDefault="006A0056" w:rsidP="006A0056">
                            <w:pPr>
                              <w:jc w:val="center"/>
                              <w:rPr>
                                <w:b/>
                                <w:sz w:val="40"/>
                                <w:szCs w:val="40"/>
                                <w:lang w:val="mk-MK"/>
                              </w:rPr>
                            </w:pPr>
                            <w:r w:rsidRPr="006A0056">
                              <w:rPr>
                                <w:b/>
                                <w:sz w:val="40"/>
                                <w:szCs w:val="40"/>
                                <w:lang w:val="mk-MK"/>
                              </w:rPr>
                              <w:t>ОРГАНИ КАЈ ЧОВЕКОТ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8" o:spid="_x0000_s1028" style="position:absolute;margin-left:84.6pt;margin-top:18.35pt;width:227.4pt;height:53.4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f1VZwIAACoFAAAOAAAAZHJzL2Uyb0RvYy54bWysVN9P2zAQfp+0/8Hy+0hTMSgVKapATJMQ&#10;IGDi2XXsNprt885uk+6v39lJA2JIm6a9JHe+X77vvvP5RWcN2ykMDbiKl0cTzpSTUDduXfFvT9ef&#10;ZpyFKFwtDDhV8b0K/GLx8cN56+dqChswtUJGSVyYt77imxj9vCiC3CgrwhF45cioAa2IpOK6qFG0&#10;lN2aYjqZnBQtYO0RpAqBTq96I1/k/ForGe+0DioyU3G6W8xfzN9V+haLczFfo/CbRg7XEP9wCysa&#10;R0XHVFciCrbF5rdUtpEIAXQ8kmAL0LqRKvdA3ZSTN908boRXuRcCJ/gRpvD/0srb3T2ypqbZ0aSc&#10;sDSjB0JNuLVRjM4IoNaHOfk9+nsctEBi6rbTaNOf+mBdBnU/gqq6yCQdTmez07MZYS/JdnI6K0mm&#10;NMVLtMcQvyiwLAkVRyqfsRS7mxB714MLxaXb9PWzFPdGpSsY96A0NUIVyxydKaQuDbKdoOELKZWL&#10;06F09k5hujFmDJz+OXDwT6Eq02sM/ouqY0SuDC6OwbZxgO9Vr7+Xw5V1739AoO87QRC7VZcnmJtL&#10;Jyuo9zRVhJ7uwcvrhqC9ESHeCyR+0zRoZ+MdfbSBtuIwSJxtAH++d578iXZk5aylfal4+LEVqDgz&#10;Xx0R8qw8Pk4LlpXjz6dTUvC1ZfXa4rb2EmgqJb0OXmYx+UdzEDWCfabVXqaqZBJOUu2Ky4gH5TL2&#10;e0yPg1TLZXajpfIi3rhHLw88SNR56p4F+oFfkZh5C4fdEvM3NOt904QcLLcRdJM5+ILrMAFayMzi&#10;4fFIG/9az14vT9ziFwAAAP//AwBQSwMEFAAGAAgAAAAhALRpAl/gAAAACgEAAA8AAABkcnMvZG93&#10;bnJldi54bWxMj81OwzAQhO9IvIO1SNyoQ1ocGuJUBVEhVeJAfzi7sUki4nVkO03g6VlOcBzNaOab&#10;YjXZjp2ND61DCbezBJjByukWawmH/ebmHliICrXqHBoJXybAqry8KFSu3Yhv5ryLNaMSDLmS0MTY&#10;55yHqjFWhZnrDZL34bxVkaSvufZqpHLb8TRJBLeqRVpoVG+eGlN97gYrYWzFUr1uHofn761fh+zl&#10;mL5nRymvr6b1A7BopvgXhl98QoeSmE5uQB1YR1osU4pKmIsMGAVEuqBzJ3IW8zvgZcH/Xyh/AAAA&#10;//8DAFBLAQItABQABgAIAAAAIQC2gziS/gAAAOEBAAATAAAAAAAAAAAAAAAAAAAAAABbQ29udGVu&#10;dF9UeXBlc10ueG1sUEsBAi0AFAAGAAgAAAAhADj9If/WAAAAlAEAAAsAAAAAAAAAAAAAAAAALwEA&#10;AF9yZWxzLy5yZWxzUEsBAi0AFAAGAAgAAAAhAD3Z/VVnAgAAKgUAAA4AAAAAAAAAAAAAAAAALgIA&#10;AGRycy9lMm9Eb2MueG1sUEsBAi0AFAAGAAgAAAAhALRpAl/gAAAACgEAAA8AAAAAAAAAAAAAAAAA&#10;wQQAAGRycy9kb3ducmV2LnhtbFBLBQYAAAAABAAEAPMAAADOBQAAAAA=&#10;" fillcolor="#f3a875 [2165]" strokecolor="#ed7d31 [3205]" strokeweight=".5pt">
                <v:fill color2="#f09558 [2613]" rotate="t" colors="0 #f7bda4;.5 #f5b195;1 #f8a581" focus="100%" type="gradient">
                  <o:fill v:ext="view" type="gradientUnscaled"/>
                </v:fill>
                <v:textbox>
                  <w:txbxContent>
                    <w:p w:rsidR="006A0056" w:rsidRPr="006A0056" w:rsidRDefault="006A0056" w:rsidP="006A0056">
                      <w:pPr>
                        <w:jc w:val="center"/>
                        <w:rPr>
                          <w:b/>
                          <w:sz w:val="40"/>
                          <w:szCs w:val="40"/>
                          <w:lang w:val="mk-MK"/>
                        </w:rPr>
                      </w:pPr>
                      <w:r w:rsidRPr="006A0056">
                        <w:rPr>
                          <w:b/>
                          <w:sz w:val="40"/>
                          <w:szCs w:val="40"/>
                          <w:lang w:val="mk-MK"/>
                        </w:rPr>
                        <w:t>ОРГАНИ КАЈ ЧОВЕКОТ</w:t>
                      </w:r>
                    </w:p>
                  </w:txbxContent>
                </v:textbox>
              </v:rect>
            </w:pict>
          </mc:Fallback>
        </mc:AlternateContent>
      </w:r>
    </w:p>
    <w:p w:rsidR="000074EB" w:rsidRPr="00BB64BA" w:rsidRDefault="000074EB" w:rsidP="0025612D">
      <w:pPr>
        <w:shd w:val="clear" w:color="auto" w:fill="FFFFFF"/>
        <w:spacing w:before="100" w:beforeAutospacing="1" w:after="100" w:afterAutospacing="1" w:line="240" w:lineRule="auto"/>
        <w:rPr>
          <w:rFonts w:ascii="Arial" w:eastAsia="Times New Roman" w:hAnsi="Arial" w:cs="Arial"/>
          <w:color w:val="222222"/>
          <w:sz w:val="24"/>
          <w:szCs w:val="24"/>
        </w:rPr>
      </w:pPr>
    </w:p>
    <w:p w:rsidR="0025612D" w:rsidRDefault="006A0056" w:rsidP="0025612D">
      <w:pPr>
        <w:rPr>
          <w:rFonts w:ascii="Arial" w:eastAsia="Times New Roman" w:hAnsi="Arial" w:cs="Arial"/>
          <w:color w:val="222222"/>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79744" behindDoc="0" locked="0" layoutInCell="1" allowOverlap="1" wp14:anchorId="77925A0A" wp14:editId="44953475">
                <wp:simplePos x="0" y="0"/>
                <wp:positionH relativeFrom="column">
                  <wp:posOffset>-342900</wp:posOffset>
                </wp:positionH>
                <wp:positionV relativeFrom="paragraph">
                  <wp:posOffset>325120</wp:posOffset>
                </wp:positionV>
                <wp:extent cx="2941320" cy="2042160"/>
                <wp:effectExtent l="0" t="171450" r="468630" b="15240"/>
                <wp:wrapNone/>
                <wp:docPr id="10" name="Rectangular Callout 10"/>
                <wp:cNvGraphicFramePr/>
                <a:graphic xmlns:a="http://schemas.openxmlformats.org/drawingml/2006/main">
                  <a:graphicData uri="http://schemas.microsoft.com/office/word/2010/wordprocessingShape">
                    <wps:wsp>
                      <wps:cNvSpPr/>
                      <wps:spPr>
                        <a:xfrm>
                          <a:off x="0" y="0"/>
                          <a:ext cx="2941320" cy="2042160"/>
                        </a:xfrm>
                        <a:prstGeom prst="wedgeRectCallout">
                          <a:avLst>
                            <a:gd name="adj1" fmla="val 64599"/>
                            <a:gd name="adj2" fmla="val -56250"/>
                          </a:avLst>
                        </a:prstGeom>
                        <a:ln/>
                      </wps:spPr>
                      <wps:style>
                        <a:lnRef idx="1">
                          <a:schemeClr val="accent4"/>
                        </a:lnRef>
                        <a:fillRef idx="2">
                          <a:schemeClr val="accent4"/>
                        </a:fillRef>
                        <a:effectRef idx="1">
                          <a:schemeClr val="accent4"/>
                        </a:effectRef>
                        <a:fontRef idx="minor">
                          <a:schemeClr val="dk1"/>
                        </a:fontRef>
                      </wps:style>
                      <wps:txb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Заби</w:t>
                            </w:r>
                          </w:p>
                          <w:p w:rsidR="000074EB" w:rsidRPr="006A0056" w:rsidRDefault="000074EB" w:rsidP="000074EB">
                            <w:pPr>
                              <w:jc w:val="center"/>
                              <w:rPr>
                                <w:rFonts w:ascii="Arial" w:hAnsi="Arial" w:cs="Arial"/>
                                <w:sz w:val="20"/>
                                <w:szCs w:val="20"/>
                              </w:rPr>
                            </w:pPr>
                            <w:r w:rsidRPr="006A0056">
                              <w:rPr>
                                <w:rFonts w:ascii="Arial" w:hAnsi="Arial" w:cs="Arial"/>
                                <w:sz w:val="20"/>
                                <w:szCs w:val="20"/>
                              </w:rPr>
                              <w:t>Во усната празнина наредени на горната и долната вилица се сместени забите. Тие растат во две фази. Прва фаза или „млечни“ заби, а потоа, втората фаза-   „трајни“ заби. Млечните заби се 20 на број и растат до седмата година. Овие заби потоа отстапуваат место на 32 'трајни' заби. Според обликот и  функцијата која ја извршуваат, кај трајните заби разликуваме секачи, кучешки, предкатници и катници.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925A0A" id="Rectangular Callout 10" o:spid="_x0000_s1029" type="#_x0000_t61" style="position:absolute;margin-left:-27pt;margin-top:25.6pt;width:231.6pt;height:160.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d2MoAIAAJoFAAAOAAAAZHJzL2Uyb0RvYy54bWysVNtu2zAMfR+wfxD03jp2nWwJ6hRBig4D&#10;irZoO/SZkaXEmyxpkhI7+/pR8qXBVmDDsBdbEm+H5CEvr9pakgO3rtKqoOn5hBKumC4rtS3ol+eb&#10;s4+UOA+qBKkVL+iRO3q1fP/usjELnumdliW3BJ0ot2hMQXfem0WSOLbjNbhzbbhCodC2Bo9Xu01K&#10;Cw16r2WSTSazpNG2NFYz7hy+XndCuoz+heDM3wvhuCeyoIjNx6+N3034JstLWGwtmF3FehjwDyhq&#10;qBQGHV1dgweyt9VvruqKWe208OdM14kWomI85oDZpJNfsnnageExFyyOM2OZ3P9zy+4OD5ZUJfYO&#10;y6Ogxh49YtVAbfcSLFmDlHrvCUqxVI1xC7R4Mg+2vzk8hrxbYevwx4xIG8t7HMvLW08YPmbzPL3I&#10;MAxDWTbJs3QWvSav5sY6/4nrmoRDQRtebnmA08OIJYbDrfOx1mUPGMqvKSWilti6A0gyy6fzed/a&#10;E53sVOdsOsumQ/jeJQIZAAT/UmGSSci5yzKe/FHyTvjIBRYO80ojrEhZvpaWIISCAmNc+TygQLdS&#10;oXYwE5WUo2H2Z8NeP5jySOfR+C+ijhYxslZ+NK4rpe1b0ctvaQ9ZdPpDBbq8Qwl8u2kjYy6CZnjZ&#10;6PKILLK6Gy9n2E2F/bsF5x/AYlOw57gj/D1+hNRNQXV/omSn7Y+33oM+0hyllDQ4nwV13/dgOSXy&#10;s8IBmKd5HgY6XvLph8AreyrZnErUvl5r7ArSBNHFY9D3cjgKq+sXXCWrEBVFoBjGLijzdrisfbc3&#10;cBkxvlpFNRxiA/5WPRk28CAw6Ll9AWt6Envk/50eZhkWkWwdLV51Q4eUXu29FpUfaNfVte8ALoBI&#10;pX5ZhQ1zeo9aryt1+RMAAP//AwBQSwMEFAAGAAgAAAAhAIVOCzHiAAAACgEAAA8AAABkcnMvZG93&#10;bnJldi54bWxMj81OwzAQhO9IvIO1SFxQ6yS0TRuyqVChEScEBfXsxiaJ8E8Uu0n69iwnuM1qRrPf&#10;5NvJaDao3rfOIsTzCJiylZOtrRE+P/azNTAfhJVCO6sQLsrDtri+ykUm3Wjf1XAINaMS6zOB0ITQ&#10;ZZz7qlFG+LnrlCXvy/VGBDr7mstejFRuNE+iaMWNaC19aESndo2qvg9ng9COb6/prnxaPb8cy/i4&#10;KYf0TnPE25vp8QFYUFP4C8MvPqFDQUwnd7bSM40wWy5oS0BYxgkwCiyiDYkTwn2arIEXOf8/ofgB&#10;AAD//wMAUEsBAi0AFAAGAAgAAAAhALaDOJL+AAAA4QEAABMAAAAAAAAAAAAAAAAAAAAAAFtDb250&#10;ZW50X1R5cGVzXS54bWxQSwECLQAUAAYACAAAACEAOP0h/9YAAACUAQAACwAAAAAAAAAAAAAAAAAv&#10;AQAAX3JlbHMvLnJlbHNQSwECLQAUAAYACAAAACEAI53djKACAACaBQAADgAAAAAAAAAAAAAAAAAu&#10;AgAAZHJzL2Uyb0RvYy54bWxQSwECLQAUAAYACAAAACEAhU4LMeIAAAAKAQAADwAAAAAAAAAAAAAA&#10;AAD6BAAAZHJzL2Rvd25yZXYueG1sUEsFBgAAAAAEAAQA8wAAAAkGAAAAAA==&#10;" adj="24753,-1350" fillcolor="#ffd555 [2167]" strokecolor="#ffc000 [3207]" strokeweight=".5pt">
                <v:fill color2="#ffcc31 [2615]" rotate="t" colors="0 #ffdd9c;.5 #ffd78e;1 #ffd479" focus="100%" type="gradient">
                  <o:fill v:ext="view" type="gradientUnscaled"/>
                </v:fill>
                <v:textbo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Заби</w:t>
                      </w:r>
                    </w:p>
                    <w:p w:rsidR="000074EB" w:rsidRPr="006A0056" w:rsidRDefault="000074EB" w:rsidP="000074EB">
                      <w:pPr>
                        <w:jc w:val="center"/>
                        <w:rPr>
                          <w:rFonts w:ascii="Arial" w:hAnsi="Arial" w:cs="Arial"/>
                          <w:sz w:val="20"/>
                          <w:szCs w:val="20"/>
                        </w:rPr>
                      </w:pPr>
                      <w:r w:rsidRPr="006A0056">
                        <w:rPr>
                          <w:rFonts w:ascii="Arial" w:hAnsi="Arial" w:cs="Arial"/>
                          <w:sz w:val="20"/>
                          <w:szCs w:val="20"/>
                        </w:rPr>
                        <w:t>Во усната празнина наредени на горната и долната вилица се сместени забите. Тие растат во две фази. Прва фаза или „млечни“ заби, а потоа, втората фаза-   „трајни“ заби. Млечните заби се 20 на број и растат до седмата година. Овие заби потоа отстапуваат место на 32 'трајни' заби. Според обликот и  функцијата која ја извршуваат, кај трајните заби разликуваме секачи, кучешки, предкатници и катници.</w:t>
                      </w:r>
                    </w:p>
                  </w:txbxContent>
                </v:textbox>
              </v:shape>
            </w:pict>
          </mc:Fallback>
        </mc:AlternateContent>
      </w:r>
    </w:p>
    <w:p w:rsidR="0080240A" w:rsidRDefault="0080240A" w:rsidP="0025612D">
      <w:pPr>
        <w:rPr>
          <w:rFonts w:ascii="Arial" w:eastAsia="Times New Roman" w:hAnsi="Arial" w:cs="Arial"/>
          <w:color w:val="222222"/>
          <w:sz w:val="24"/>
          <w:szCs w:val="24"/>
        </w:rPr>
      </w:pPr>
    </w:p>
    <w:p w:rsidR="0080240A" w:rsidRDefault="006A0056" w:rsidP="0025612D">
      <w:pPr>
        <w:rPr>
          <w:rFonts w:ascii="Arial" w:eastAsia="Times New Roman" w:hAnsi="Arial" w:cs="Arial"/>
          <w:color w:val="222222"/>
          <w:sz w:val="24"/>
          <w:szCs w:val="24"/>
        </w:rPr>
      </w:pPr>
      <w:r>
        <w:rPr>
          <w:rFonts w:ascii="Arial" w:hAnsi="Arial" w:cs="Arial"/>
          <w:noProof/>
          <w:sz w:val="24"/>
          <w:szCs w:val="24"/>
        </w:rPr>
        <mc:AlternateContent>
          <mc:Choice Requires="wps">
            <w:drawing>
              <wp:anchor distT="0" distB="0" distL="114300" distR="114300" simplePos="0" relativeHeight="251677696" behindDoc="0" locked="0" layoutInCell="1" allowOverlap="1" wp14:anchorId="414D8E0E" wp14:editId="574F7AB0">
                <wp:simplePos x="0" y="0"/>
                <wp:positionH relativeFrom="margin">
                  <wp:align>right</wp:align>
                </wp:positionH>
                <wp:positionV relativeFrom="paragraph">
                  <wp:posOffset>5080</wp:posOffset>
                </wp:positionV>
                <wp:extent cx="2103120" cy="1760220"/>
                <wp:effectExtent l="381000" t="400050" r="11430" b="11430"/>
                <wp:wrapNone/>
                <wp:docPr id="1" name="Rectangular Callout 1"/>
                <wp:cNvGraphicFramePr/>
                <a:graphic xmlns:a="http://schemas.openxmlformats.org/drawingml/2006/main">
                  <a:graphicData uri="http://schemas.microsoft.com/office/word/2010/wordprocessingShape">
                    <wps:wsp>
                      <wps:cNvSpPr/>
                      <wps:spPr>
                        <a:xfrm>
                          <a:off x="0" y="0"/>
                          <a:ext cx="2103120" cy="1760220"/>
                        </a:xfrm>
                        <a:prstGeom prst="wedgeRectCallout">
                          <a:avLst>
                            <a:gd name="adj1" fmla="val -66123"/>
                            <a:gd name="adj2" fmla="val -70833"/>
                          </a:avLst>
                        </a:prstGeom>
                        <a:ln/>
                      </wps:spPr>
                      <wps:style>
                        <a:lnRef idx="1">
                          <a:schemeClr val="accent4"/>
                        </a:lnRef>
                        <a:fillRef idx="2">
                          <a:schemeClr val="accent4"/>
                        </a:fillRef>
                        <a:effectRef idx="1">
                          <a:schemeClr val="accent4"/>
                        </a:effectRef>
                        <a:fontRef idx="minor">
                          <a:schemeClr val="dk1"/>
                        </a:fontRef>
                      </wps:style>
                      <wps:txbx>
                        <w:txbxContent>
                          <w:p w:rsidR="000074EB" w:rsidRPr="006A0056" w:rsidRDefault="000074EB" w:rsidP="000074EB">
                            <w:pPr>
                              <w:rPr>
                                <w:rFonts w:ascii="Arial" w:hAnsi="Arial" w:cs="Arial"/>
                                <w:sz w:val="20"/>
                                <w:szCs w:val="20"/>
                                <w:lang w:val="mk-MK"/>
                              </w:rPr>
                            </w:pPr>
                            <w:r w:rsidRPr="006A0056">
                              <w:rPr>
                                <w:rFonts w:ascii="Arial" w:hAnsi="Arial" w:cs="Arial"/>
                                <w:sz w:val="20"/>
                                <w:szCs w:val="20"/>
                                <w:lang w:val="mk-MK"/>
                              </w:rPr>
                              <w:t>Мозок</w:t>
                            </w:r>
                          </w:p>
                          <w:p w:rsidR="000074EB" w:rsidRPr="006A0056" w:rsidRDefault="000074EB" w:rsidP="000074EB">
                            <w:pPr>
                              <w:rPr>
                                <w:rFonts w:ascii="Arial" w:hAnsi="Arial" w:cs="Arial"/>
                                <w:sz w:val="20"/>
                                <w:szCs w:val="20"/>
                              </w:rPr>
                            </w:pPr>
                            <w:r w:rsidRPr="006A0056">
                              <w:rPr>
                                <w:rFonts w:ascii="Arial" w:hAnsi="Arial" w:cs="Arial"/>
                                <w:sz w:val="20"/>
                                <w:szCs w:val="20"/>
                              </w:rPr>
                              <w:t xml:space="preserve">Мозокот ни помага да се движиме, зборуваме, слушаме, гледаме, мирисаме, размислуваме и </w:t>
                            </w:r>
                            <w:r w:rsidRPr="006A0056">
                              <w:rPr>
                                <w:rFonts w:ascii="Arial" w:hAnsi="Arial" w:cs="Arial"/>
                                <w:sz w:val="20"/>
                                <w:szCs w:val="20"/>
                                <w:lang w:val="mk-MK"/>
                              </w:rPr>
                              <w:t xml:space="preserve">да </w:t>
                            </w:r>
                            <w:r w:rsidRPr="006A0056">
                              <w:rPr>
                                <w:rFonts w:ascii="Arial" w:hAnsi="Arial" w:cs="Arial"/>
                                <w:sz w:val="20"/>
                                <w:szCs w:val="20"/>
                              </w:rPr>
                              <w:t xml:space="preserve">се сеќаваме. Тој е </w:t>
                            </w:r>
                            <w:r w:rsidRPr="006A0056">
                              <w:rPr>
                                <w:rFonts w:ascii="Arial" w:hAnsi="Arial" w:cs="Arial"/>
                                <w:sz w:val="20"/>
                                <w:szCs w:val="20"/>
                                <w:lang w:val="mk-MK"/>
                              </w:rPr>
                              <w:t xml:space="preserve">изграден од </w:t>
                            </w:r>
                            <w:r w:rsidRPr="006A0056">
                              <w:rPr>
                                <w:rFonts w:ascii="Arial" w:hAnsi="Arial" w:cs="Arial"/>
                                <w:sz w:val="20"/>
                                <w:szCs w:val="20"/>
                              </w:rPr>
                              <w:t xml:space="preserve"> 2.500 милиони нервни клетки. Различни делови на мозокот имаат различни функции.</w:t>
                            </w:r>
                          </w:p>
                          <w:p w:rsidR="000074EB" w:rsidRPr="006A0056" w:rsidRDefault="000074EB" w:rsidP="000074EB">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14D8E0E" id="Rectangular Callout 1" o:spid="_x0000_s1030" type="#_x0000_t61" style="position:absolute;margin-left:114.4pt;margin-top:.4pt;width:165.6pt;height:138.6pt;z-index:251677696;visibility:visible;mso-wrap-style:square;mso-wrap-distance-left:9pt;mso-wrap-distance-top:0;mso-wrap-distance-right:9pt;mso-wrap-distance-bottom:0;mso-position-horizontal:righ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4vXnAIAAJkFAAAOAAAAZHJzL2Uyb0RvYy54bWysVEtvEzEQviPxHyzf2300pCXqpopSFSFV&#10;pWqLena8drJge4ztZBN+PWPvowEqgRCX3RnPe+abubzaa0V2wvkGTEWL05wSYTjUjVlX9PPTzckF&#10;JT4wUzMFRlT0IDy9mr99c9namShhA6oWjqAT42etregmBDvLMs83QjN/ClYYFEpwmgVk3TqrHWvR&#10;u1ZZmefTrAVXWwdceI+v152QzpN/KQUPn6T0IhBVUcwtpK9L31X8ZvNLNls7ZjcN79Ng/5CFZo3B&#10;oKOraxYY2brmN1e64Q48yHDKQWcgZcNFqgGrKfJfqnncMCtSLdgcb8c2+f/nlt/t7h1papwdJYZp&#10;HNEDNo2Z9VYxR5ZMKdgGUsRGtdbPUP/R3rue80jGqvfS6fjHesg+NfcwNlfsA+H4WBb5WVHiDDjK&#10;ivNpXiKDfrIXc+t8+CBAk0hUtBX1WsRs+ixSg9nu1ofU6brPl9VfMHepFQ5uxxQ5mU6L8qyf7JFS&#10;+ZPSeX5xlpQwfu8TqSGDGECZmF0suiszUeGgRCd8EBL7hoUVKa+EWLFUjmAOFWWcCxMmfYHKoHY0&#10;k41So2H5Z8NeP5qKhObR+C+ijhYpMpgwGuvGgHstev01TRo7ITv9oQNd3bEFYb/aJ8Ck4uLLCuoD&#10;gshBt13e8psGB3jLfLhnDqeCQ8cTET7hRypoKwo9RckG3PfX3qM+ohyllLS4nhX137bMCUrUR4P4&#10;f19MJnGfEzN5dx6B5Y4lq2OJ2eol4FQQJ5hdIqN+UAMpHehnvCSLGBVFzHCMXVEe3MAsQ3c28BZx&#10;sVgkNdxhy8KtebR8wEFE0NP+mTnbozjgAtzBsMo92Drcv+jGCRlYbAPIJgyw6/raTwD3P+1Kf6vi&#10;gTnmk9bLRZ3/AAAA//8DAFBLAwQUAAYACAAAACEA5Iq6zdkAAAAFAQAADwAAAGRycy9kb3ducmV2&#10;LnhtbEyPQU+DQBCF7yb+h82YeLNLaawEWZqmpiYerabngR2BwM4Sdkrx37ue9Dh5L9/7ptgtblAz&#10;TaHzbGC9SkAR19523Bj4/Dg+ZKCCIFscPJOBbwqwK29vCsytv/I7zSdpVIRwyNFAKzLmWoe6JYdh&#10;5UfimH35yaHEc2q0nfAa4W7QaZJstcOO40KLIx1aqvvTxRnIjthVtG16meXx5fXtcN73w9mY+7tl&#10;/wxKaJG/MvzqR3Uoo1PlL2yDGgzERySSQMVss1mnoCoD6VOWgC4L/d++/AEAAP//AwBQSwECLQAU&#10;AAYACAAAACEAtoM4kv4AAADhAQAAEwAAAAAAAAAAAAAAAAAAAAAAW0NvbnRlbnRfVHlwZXNdLnht&#10;bFBLAQItABQABgAIAAAAIQA4/SH/1gAAAJQBAAALAAAAAAAAAAAAAAAAAC8BAABfcmVscy8ucmVs&#10;c1BLAQItABQABgAIAAAAIQC474vXnAIAAJkFAAAOAAAAAAAAAAAAAAAAAC4CAABkcnMvZTJvRG9j&#10;LnhtbFBLAQItABQABgAIAAAAIQDkirrN2QAAAAUBAAAPAAAAAAAAAAAAAAAAAPYEAABkcnMvZG93&#10;bnJldi54bWxQSwUGAAAAAAQABADzAAAA/AUAAAAA&#10;" adj="-3483,-4500" fillcolor="#ffd555 [2167]" strokecolor="#ffc000 [3207]" strokeweight=".5pt">
                <v:fill color2="#ffcc31 [2615]" rotate="t" colors="0 #ffdd9c;.5 #ffd78e;1 #ffd479" focus="100%" type="gradient">
                  <o:fill v:ext="view" type="gradientUnscaled"/>
                </v:fill>
                <v:textbox>
                  <w:txbxContent>
                    <w:p w:rsidR="000074EB" w:rsidRPr="006A0056" w:rsidRDefault="000074EB" w:rsidP="000074EB">
                      <w:pPr>
                        <w:rPr>
                          <w:rFonts w:ascii="Arial" w:hAnsi="Arial" w:cs="Arial"/>
                          <w:sz w:val="20"/>
                          <w:szCs w:val="20"/>
                          <w:lang w:val="mk-MK"/>
                        </w:rPr>
                      </w:pPr>
                      <w:r w:rsidRPr="006A0056">
                        <w:rPr>
                          <w:rFonts w:ascii="Arial" w:hAnsi="Arial" w:cs="Arial"/>
                          <w:sz w:val="20"/>
                          <w:szCs w:val="20"/>
                          <w:lang w:val="mk-MK"/>
                        </w:rPr>
                        <w:t>Мозок</w:t>
                      </w:r>
                    </w:p>
                    <w:p w:rsidR="000074EB" w:rsidRPr="006A0056" w:rsidRDefault="000074EB" w:rsidP="000074EB">
                      <w:pPr>
                        <w:rPr>
                          <w:rFonts w:ascii="Arial" w:hAnsi="Arial" w:cs="Arial"/>
                          <w:sz w:val="20"/>
                          <w:szCs w:val="20"/>
                        </w:rPr>
                      </w:pPr>
                      <w:r w:rsidRPr="006A0056">
                        <w:rPr>
                          <w:rFonts w:ascii="Arial" w:hAnsi="Arial" w:cs="Arial"/>
                          <w:sz w:val="20"/>
                          <w:szCs w:val="20"/>
                        </w:rPr>
                        <w:t xml:space="preserve">Мозокот ни помага да се движиме, зборуваме, слушаме, гледаме, мирисаме, размислуваме и </w:t>
                      </w:r>
                      <w:r w:rsidRPr="006A0056">
                        <w:rPr>
                          <w:rFonts w:ascii="Arial" w:hAnsi="Arial" w:cs="Arial"/>
                          <w:sz w:val="20"/>
                          <w:szCs w:val="20"/>
                          <w:lang w:val="mk-MK"/>
                        </w:rPr>
                        <w:t xml:space="preserve">да </w:t>
                      </w:r>
                      <w:r w:rsidRPr="006A0056">
                        <w:rPr>
                          <w:rFonts w:ascii="Arial" w:hAnsi="Arial" w:cs="Arial"/>
                          <w:sz w:val="20"/>
                          <w:szCs w:val="20"/>
                        </w:rPr>
                        <w:t xml:space="preserve">се сеќаваме. Тој е </w:t>
                      </w:r>
                      <w:r w:rsidRPr="006A0056">
                        <w:rPr>
                          <w:rFonts w:ascii="Arial" w:hAnsi="Arial" w:cs="Arial"/>
                          <w:sz w:val="20"/>
                          <w:szCs w:val="20"/>
                          <w:lang w:val="mk-MK"/>
                        </w:rPr>
                        <w:t xml:space="preserve">изграден од </w:t>
                      </w:r>
                      <w:r w:rsidRPr="006A0056">
                        <w:rPr>
                          <w:rFonts w:ascii="Arial" w:hAnsi="Arial" w:cs="Arial"/>
                          <w:sz w:val="20"/>
                          <w:szCs w:val="20"/>
                        </w:rPr>
                        <w:t xml:space="preserve"> 2.500 милиони нервни клетки. Различни делови на мозокот имаат различни функции.</w:t>
                      </w:r>
                    </w:p>
                    <w:p w:rsidR="000074EB" w:rsidRPr="006A0056" w:rsidRDefault="000074EB" w:rsidP="000074EB">
                      <w:pPr>
                        <w:jc w:val="center"/>
                        <w:rPr>
                          <w:sz w:val="20"/>
                          <w:szCs w:val="20"/>
                        </w:rPr>
                      </w:pPr>
                    </w:p>
                  </w:txbxContent>
                </v:textbox>
                <w10:wrap anchorx="margin"/>
              </v:shape>
            </w:pict>
          </mc:Fallback>
        </mc:AlternateContent>
      </w:r>
    </w:p>
    <w:p w:rsidR="000074EB" w:rsidRDefault="000074EB" w:rsidP="0025612D">
      <w:pPr>
        <w:rPr>
          <w:rFonts w:ascii="Arial" w:eastAsia="Times New Roman" w:hAnsi="Arial" w:cs="Arial"/>
          <w:color w:val="222222"/>
          <w:sz w:val="24"/>
          <w:szCs w:val="24"/>
        </w:rPr>
      </w:pPr>
    </w:p>
    <w:p w:rsidR="0080240A" w:rsidRDefault="0080240A" w:rsidP="0025612D">
      <w:pPr>
        <w:rPr>
          <w:rFonts w:ascii="Arial" w:eastAsia="Times New Roman" w:hAnsi="Arial" w:cs="Arial"/>
          <w:color w:val="222222"/>
          <w:sz w:val="24"/>
          <w:szCs w:val="24"/>
        </w:rPr>
      </w:pPr>
    </w:p>
    <w:p w:rsidR="0080240A" w:rsidRPr="00BB64BA" w:rsidRDefault="0080240A" w:rsidP="0025612D">
      <w:pPr>
        <w:rPr>
          <w:rFonts w:ascii="Arial" w:hAnsi="Arial" w:cs="Arial"/>
          <w:sz w:val="24"/>
          <w:szCs w:val="24"/>
        </w:rPr>
      </w:pPr>
    </w:p>
    <w:p w:rsidR="0025612D" w:rsidRDefault="006A0056" w:rsidP="004842E6">
      <w:pPr>
        <w:rPr>
          <w:rFonts w:ascii="Arial" w:hAnsi="Arial" w:cs="Arial"/>
          <w:sz w:val="24"/>
          <w:szCs w:val="24"/>
        </w:rPr>
      </w:pPr>
      <w:r>
        <w:rPr>
          <w:rFonts w:ascii="Arial" w:eastAsia="Times New Roman" w:hAnsi="Arial" w:cs="Arial"/>
          <w:noProof/>
          <w:color w:val="222222"/>
          <w:sz w:val="24"/>
          <w:szCs w:val="24"/>
        </w:rPr>
        <w:lastRenderedPageBreak/>
        <mc:AlternateContent>
          <mc:Choice Requires="wps">
            <w:drawing>
              <wp:anchor distT="0" distB="0" distL="114300" distR="114300" simplePos="0" relativeHeight="251675648" behindDoc="0" locked="0" layoutInCell="1" allowOverlap="1" wp14:anchorId="2D9B4D64" wp14:editId="39F4B52B">
                <wp:simplePos x="0" y="0"/>
                <wp:positionH relativeFrom="margin">
                  <wp:posOffset>-335280</wp:posOffset>
                </wp:positionH>
                <wp:positionV relativeFrom="paragraph">
                  <wp:posOffset>-281940</wp:posOffset>
                </wp:positionV>
                <wp:extent cx="3078480" cy="3360420"/>
                <wp:effectExtent l="0" t="0" r="769620" b="11430"/>
                <wp:wrapNone/>
                <wp:docPr id="17" name="Rounded Rectangular Callout 17"/>
                <wp:cNvGraphicFramePr/>
                <a:graphic xmlns:a="http://schemas.openxmlformats.org/drawingml/2006/main">
                  <a:graphicData uri="http://schemas.microsoft.com/office/word/2010/wordprocessingShape">
                    <wps:wsp>
                      <wps:cNvSpPr/>
                      <wps:spPr>
                        <a:xfrm>
                          <a:off x="0" y="0"/>
                          <a:ext cx="3078480" cy="3360420"/>
                        </a:xfrm>
                        <a:prstGeom prst="wedgeRoundRectCallout">
                          <a:avLst>
                            <a:gd name="adj1" fmla="val 73542"/>
                            <a:gd name="adj2" fmla="val 36383"/>
                            <a:gd name="adj3" fmla="val 16667"/>
                          </a:avLst>
                        </a:prstGeom>
                        <a:gradFill rotWithShape="1">
                          <a:gsLst>
                            <a:gs pos="0">
                              <a:srgbClr val="70AD47">
                                <a:lumMod val="110000"/>
                                <a:satMod val="105000"/>
                                <a:tint val="67000"/>
                              </a:srgbClr>
                            </a:gs>
                            <a:gs pos="50000">
                              <a:srgbClr val="70AD47">
                                <a:lumMod val="105000"/>
                                <a:satMod val="103000"/>
                                <a:tint val="73000"/>
                              </a:srgbClr>
                            </a:gs>
                            <a:gs pos="100000">
                              <a:srgbClr val="70AD47">
                                <a:lumMod val="105000"/>
                                <a:satMod val="109000"/>
                                <a:tint val="81000"/>
                              </a:srgbClr>
                            </a:gs>
                          </a:gsLst>
                          <a:lin ang="5400000" scaled="0"/>
                        </a:gradFill>
                        <a:ln w="6350" cap="flat" cmpd="sng" algn="ctr">
                          <a:solidFill>
                            <a:srgbClr val="70AD47"/>
                          </a:solidFill>
                          <a:prstDash val="solid"/>
                          <a:miter lim="800000"/>
                        </a:ln>
                        <a:effectLst/>
                      </wps:spPr>
                      <wps:txb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Бели дробови</w:t>
                            </w:r>
                          </w:p>
                          <w:p w:rsidR="000074EB" w:rsidRPr="006A0056" w:rsidRDefault="000074EB" w:rsidP="000074EB">
                            <w:pPr>
                              <w:jc w:val="center"/>
                              <w:rPr>
                                <w:rFonts w:ascii="Arial" w:hAnsi="Arial" w:cs="Arial"/>
                                <w:sz w:val="20"/>
                                <w:szCs w:val="20"/>
                              </w:rPr>
                            </w:pPr>
                            <w:r w:rsidRPr="006A0056">
                              <w:rPr>
                                <w:rFonts w:ascii="Arial" w:hAnsi="Arial" w:cs="Arial"/>
                                <w:sz w:val="20"/>
                                <w:szCs w:val="20"/>
                              </w:rPr>
                              <w:t xml:space="preserve">Белите дробови се како еластични кеси кои наликуваат на гумени балони. Додека дишеме обемот на нашите бели дробови се зголемува и се намалува. Движењето на белите дробови е потпомогнато од  дијафрагмата. Дијафрагмата е плочест мускул кој ја одделува градната од стомачната празнина. Кога се згрчува, притисокот во градите се намалува и белите дробови се шират за да вовлечат воздух. Кога дијафрагмата се опушта, белите дробови се стеснуваат и го притискаат воздухот надвор од белите дробови. Белите дробови можат да вдишат меѓу четири и шест литри воздух, но обично при дишење се вдишува и издишува, помалку од половина литар.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9B4D6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7" o:spid="_x0000_s1031" type="#_x0000_t62" style="position:absolute;margin-left:-26.4pt;margin-top:-22.2pt;width:242.4pt;height:264.6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xIVNAMAAEoHAAAOAAAAZHJzL2Uyb0RvYy54bWysVdtuGjEQfa/Uf7D83rCw3IJYIgRKVSlN&#10;oiRVno3Xu7jyrbYJpF/f8YVLG1SpVXhYxuOZ8ZkznvH0aicFemHWca0q3L0oMGKK6pqrtsLfnq4/&#10;jTFynqiaCK1YhV+Zw1ezjx+mWzNhPb3WomYWQRDlJltT4bX3ZtLpOLpmkrgLbZiCzUZbSTwsbdup&#10;LdlCdCk6vaIYdrba1sZqypwD7TJt4lmM3zSM+rumccwjUWHA5uPXxu8qfDuzKZm0lpg1pxkG+Q8U&#10;knAFhx5CLYknaGP5m1CSU6udbvwF1bKjm4ZTFnOAbLrFH9k8rolhMRcgx5kDTe79wtLbl3uLeA21&#10;G2GkiIQaPeiNqlmNHoA9otqNIBYtiBB64xFYAWVb4ybg+WjubV45EEP+u8bK8A+ZoV2k+fVAM9t5&#10;REFZFqNxfwzVoLBXlsOi34uF6BzdjXX+M9MSBaHCW1a3LMIKmDKWyDd5uXE+El9n9KT+3sWokQLq&#10;+EIEGpWDfi/X+cSmd2pTDstx+damPLXpDofDmDzAzKeCtAeaa19fcyGQ1f6Z+3UsHxCbLobbA3XI&#10;aKhgEdXOtquFsAiQVnhUzJf9UdSLjfyq66Tudgv4JXiO+KO+GBz0niufrIejrAR0OfpsCnLrIsZ8&#10;evD8BwQnJ/2OoDyDYLRX/hVBTOo9IFyegTAO0QNjZyBELnIxBFcIrniFB31wABfkKBEM2mHvDbMh&#10;FjWQJxTaVnhYDsLdJTCtGkE8iNKAg1MtRkS0MAapt6m4WvCD87lKZ4CnZuFCLYlbp2K6sJUqL7mH&#10;SSm4rPA4YU3eQgVoLM46yCooQ3umhgyS3612scMHIVDQrHT9Cl0P1zTkiZyh1xyOvSHO3xMLfQNK&#10;mOn+Dj6N0JCzzhJGa21/ntMHexhLsIvRFuYpEPJjQyzDSHxRcN0vu/0+hPVx0R+MerCwpzur0x21&#10;kQsNHQGdDOiiGOy92IuN1fIZRv88nApbRFE4O1GfFwuf5jw8HpTN59EMhq4h/kY9GrpvzED40+6Z&#10;WJOHjYc5dav3szc3e+L6aBs4V3q+8brhB84Tr7kAMLBT36XHJbwIp+todXwCZ78AAAD//wMAUEsD&#10;BBQABgAIAAAAIQDVKSPZ3gAAAAsBAAAPAAAAZHJzL2Rvd25yZXYueG1sTI/BTsMwEETvSPyDtUjc&#10;WoeQVlGIUwESPUIJFWc33sYR8TqK3TT9e5YTvc1oR7Nvys3sejHhGDpPCh6WCQikxpuOWgX7r7dF&#10;DiJETUb3nlDBBQNsqtubUhfGn+kTpzq2gksoFFqBjXEopAyNRafD0g9IfDv60enIdmylGfWZy10v&#10;0yRZS6c74g9WD/hqsfmpT07Bbjutty+71WzsZf/9PoWPpsajUvd38/MTiIhz/A/DHz6jQ8VMB38i&#10;E0SvYLFKGT2yyLIMBCeyx5TXHVjkWQ6yKuX1huoXAAD//wMAUEsBAi0AFAAGAAgAAAAhALaDOJL+&#10;AAAA4QEAABMAAAAAAAAAAAAAAAAAAAAAAFtDb250ZW50X1R5cGVzXS54bWxQSwECLQAUAAYACAAA&#10;ACEAOP0h/9YAAACUAQAACwAAAAAAAAAAAAAAAAAvAQAAX3JlbHMvLnJlbHNQSwECLQAUAAYACAAA&#10;ACEAT3cSFTQDAABKBwAADgAAAAAAAAAAAAAAAAAuAgAAZHJzL2Uyb0RvYy54bWxQSwECLQAUAAYA&#10;CAAAACEA1Skj2d4AAAALAQAADwAAAAAAAAAAAAAAAACOBQAAZHJzL2Rvd25yZXYueG1sUEsFBgAA&#10;AAAEAAQA8wAAAJkGAAAAAA==&#10;" adj="26685,18659" fillcolor="#b5d5a7" strokecolor="#70ad47" strokeweight=".5pt">
                <v:fill color2="#9cca86" rotate="t" colors="0 #b5d5a7;.5 #aace99;1 #9cca86" focus="100%" type="gradient">
                  <o:fill v:ext="view" type="gradientUnscaled"/>
                </v:fill>
                <v:textbox>
                  <w:txbxContent>
                    <w:p w:rsidR="000074EB" w:rsidRPr="006A0056" w:rsidRDefault="000074EB" w:rsidP="000074EB">
                      <w:pPr>
                        <w:jc w:val="center"/>
                        <w:rPr>
                          <w:rFonts w:ascii="Arial" w:hAnsi="Arial" w:cs="Arial"/>
                          <w:b/>
                          <w:sz w:val="20"/>
                          <w:szCs w:val="20"/>
                        </w:rPr>
                      </w:pPr>
                      <w:r w:rsidRPr="006A0056">
                        <w:rPr>
                          <w:rFonts w:ascii="Arial" w:hAnsi="Arial" w:cs="Arial"/>
                          <w:b/>
                          <w:sz w:val="20"/>
                          <w:szCs w:val="20"/>
                        </w:rPr>
                        <w:t>Бели дробови</w:t>
                      </w:r>
                    </w:p>
                    <w:p w:rsidR="000074EB" w:rsidRPr="006A0056" w:rsidRDefault="000074EB" w:rsidP="000074EB">
                      <w:pPr>
                        <w:jc w:val="center"/>
                        <w:rPr>
                          <w:rFonts w:ascii="Arial" w:hAnsi="Arial" w:cs="Arial"/>
                          <w:sz w:val="20"/>
                          <w:szCs w:val="20"/>
                        </w:rPr>
                      </w:pPr>
                      <w:r w:rsidRPr="006A0056">
                        <w:rPr>
                          <w:rFonts w:ascii="Arial" w:hAnsi="Arial" w:cs="Arial"/>
                          <w:sz w:val="20"/>
                          <w:szCs w:val="20"/>
                        </w:rPr>
                        <w:t xml:space="preserve">Белите дробови се како еластични кеси кои наликуваат на гумени балони. Додека дишеме обемот на нашите бели дробови се зголемува и се намалува. Движењето на белите дробови е потпомогнато од  дијафрагмата. Дијафрагмата е плочест мускул кој ја одделува градната од стомачната празнина. Кога се згрчува, притисокот во градите се намалува и белите дробови се шират за да вовлечат воздух. Кога дијафрагмата се опушта, белите дробови се стеснуваат и го притискаат воздухот надвор од белите дробови. Белите дробови можат да вдишат меѓу четири и шест литри воздух, но обично при дишење се вдишува и издишува, помалку од половина литар.  </w:t>
                      </w:r>
                    </w:p>
                  </w:txbxContent>
                </v:textbox>
                <w10:wrap anchorx="margin"/>
              </v:shape>
            </w:pict>
          </mc:Fallback>
        </mc:AlternateContent>
      </w:r>
      <w:r>
        <w:rPr>
          <w:rFonts w:ascii="Arial" w:hAnsi="Arial" w:cs="Arial"/>
          <w:noProof/>
          <w:sz w:val="24"/>
          <w:szCs w:val="24"/>
        </w:rPr>
        <mc:AlternateContent>
          <mc:Choice Requires="wps">
            <w:drawing>
              <wp:anchor distT="0" distB="0" distL="114300" distR="114300" simplePos="0" relativeHeight="251668480" behindDoc="0" locked="0" layoutInCell="1" allowOverlap="1" wp14:anchorId="6331EA62" wp14:editId="0CF9A67E">
                <wp:simplePos x="0" y="0"/>
                <wp:positionH relativeFrom="column">
                  <wp:posOffset>3101340</wp:posOffset>
                </wp:positionH>
                <wp:positionV relativeFrom="paragraph">
                  <wp:posOffset>-350520</wp:posOffset>
                </wp:positionV>
                <wp:extent cx="3208020" cy="2392680"/>
                <wp:effectExtent l="0" t="0" r="11430" b="902970"/>
                <wp:wrapNone/>
                <wp:docPr id="2" name="Rectangular Callout 2"/>
                <wp:cNvGraphicFramePr/>
                <a:graphic xmlns:a="http://schemas.openxmlformats.org/drawingml/2006/main">
                  <a:graphicData uri="http://schemas.microsoft.com/office/word/2010/wordprocessingShape">
                    <wps:wsp>
                      <wps:cNvSpPr/>
                      <wps:spPr>
                        <a:xfrm>
                          <a:off x="0" y="0"/>
                          <a:ext cx="3208020" cy="2392680"/>
                        </a:xfrm>
                        <a:prstGeom prst="wedgeRectCallout">
                          <a:avLst>
                            <a:gd name="adj1" fmla="val -18543"/>
                            <a:gd name="adj2" fmla="val 85374"/>
                          </a:avLst>
                        </a:prstGeom>
                        <a:ln/>
                      </wps:spPr>
                      <wps:style>
                        <a:lnRef idx="1">
                          <a:schemeClr val="accent1"/>
                        </a:lnRef>
                        <a:fillRef idx="2">
                          <a:schemeClr val="accent1"/>
                        </a:fillRef>
                        <a:effectRef idx="1">
                          <a:schemeClr val="accent1"/>
                        </a:effectRef>
                        <a:fontRef idx="minor">
                          <a:schemeClr val="dk1"/>
                        </a:fontRef>
                      </wps:style>
                      <wps:txbx>
                        <w:txbxContent>
                          <w:p w:rsidR="006A0056" w:rsidRPr="006A0056" w:rsidRDefault="000074EB" w:rsidP="006A0056">
                            <w:pPr>
                              <w:jc w:val="center"/>
                              <w:rPr>
                                <w:rFonts w:ascii="Arial" w:hAnsi="Arial" w:cs="Arial"/>
                                <w:b/>
                                <w:sz w:val="20"/>
                                <w:szCs w:val="20"/>
                              </w:rPr>
                            </w:pPr>
                            <w:r w:rsidRPr="006A0056">
                              <w:rPr>
                                <w:rFonts w:ascii="Arial" w:hAnsi="Arial" w:cs="Arial"/>
                                <w:b/>
                                <w:sz w:val="20"/>
                                <w:szCs w:val="20"/>
                              </w:rPr>
                              <w:t>Срцето</w:t>
                            </w:r>
                          </w:p>
                          <w:p w:rsidR="000074EB" w:rsidRPr="006A0056" w:rsidRDefault="000074EB" w:rsidP="006A0056">
                            <w:pPr>
                              <w:jc w:val="center"/>
                              <w:rPr>
                                <w:rFonts w:ascii="Arial" w:hAnsi="Arial" w:cs="Arial"/>
                                <w:sz w:val="20"/>
                                <w:szCs w:val="20"/>
                              </w:rPr>
                            </w:pPr>
                            <w:r w:rsidRPr="006A0056">
                              <w:rPr>
                                <w:rFonts w:ascii="Arial" w:hAnsi="Arial" w:cs="Arial"/>
                                <w:sz w:val="20"/>
                                <w:szCs w:val="20"/>
                              </w:rPr>
                              <w:t xml:space="preserve">е еден од најцврстите органи на организмот. </w:t>
                            </w:r>
                            <w:r w:rsidRPr="006A0056">
                              <w:rPr>
                                <w:rFonts w:ascii="Arial" w:hAnsi="Arial" w:cs="Arial"/>
                                <w:sz w:val="20"/>
                                <w:szCs w:val="20"/>
                                <w:lang w:val="mk-MK"/>
                              </w:rPr>
                              <w:t>Го с</w:t>
                            </w:r>
                            <w:r w:rsidRPr="006A0056">
                              <w:rPr>
                                <w:rFonts w:ascii="Arial" w:hAnsi="Arial" w:cs="Arial"/>
                                <w:sz w:val="20"/>
                                <w:szCs w:val="20"/>
                              </w:rPr>
                              <w:t xml:space="preserve">набдува целиот организам </w:t>
                            </w:r>
                            <w:r w:rsidRPr="006A0056">
                              <w:rPr>
                                <w:rFonts w:ascii="Arial" w:hAnsi="Arial" w:cs="Arial"/>
                                <w:sz w:val="20"/>
                                <w:szCs w:val="20"/>
                                <w:lang w:val="mk-MK"/>
                              </w:rPr>
                              <w:t xml:space="preserve">со оксидирана </w:t>
                            </w:r>
                            <w:r w:rsidRPr="006A0056">
                              <w:rPr>
                                <w:rFonts w:ascii="Arial" w:hAnsi="Arial" w:cs="Arial"/>
                                <w:sz w:val="20"/>
                                <w:szCs w:val="20"/>
                              </w:rPr>
                              <w:t>крв</w:t>
                            </w:r>
                            <w:r w:rsidRPr="006A0056">
                              <w:rPr>
                                <w:rFonts w:ascii="Arial" w:hAnsi="Arial" w:cs="Arial"/>
                                <w:sz w:val="20"/>
                                <w:szCs w:val="20"/>
                                <w:lang w:val="mk-MK"/>
                              </w:rPr>
                              <w:t xml:space="preserve"> ( збогатена со кислород)</w:t>
                            </w:r>
                            <w:r w:rsidRPr="006A0056">
                              <w:rPr>
                                <w:rFonts w:ascii="Arial" w:hAnsi="Arial" w:cs="Arial"/>
                                <w:sz w:val="20"/>
                                <w:szCs w:val="20"/>
                              </w:rPr>
                              <w:t>. Кога велиме дека срцето чука, зборуваме за стискање и опуштање на срцето. За еден ден, крв</w:t>
                            </w:r>
                            <w:r w:rsidRPr="006A0056">
                              <w:rPr>
                                <w:rFonts w:ascii="Arial" w:hAnsi="Arial" w:cs="Arial"/>
                                <w:sz w:val="20"/>
                                <w:szCs w:val="20"/>
                                <w:lang w:val="mk-MK"/>
                              </w:rPr>
                              <w:t>та</w:t>
                            </w:r>
                            <w:r w:rsidRPr="006A0056">
                              <w:rPr>
                                <w:rFonts w:ascii="Arial" w:hAnsi="Arial" w:cs="Arial"/>
                                <w:sz w:val="20"/>
                                <w:szCs w:val="20"/>
                              </w:rPr>
                              <w:t xml:space="preserve"> низ телото циркулира околу 100</w:t>
                            </w:r>
                            <w:r w:rsidRPr="006A0056">
                              <w:rPr>
                                <w:rFonts w:ascii="Arial" w:hAnsi="Arial" w:cs="Arial"/>
                                <w:sz w:val="20"/>
                                <w:szCs w:val="20"/>
                                <w:lang w:val="mk-MK"/>
                              </w:rPr>
                              <w:t xml:space="preserve"> </w:t>
                            </w:r>
                            <w:r w:rsidRPr="006A0056">
                              <w:rPr>
                                <w:rFonts w:ascii="Arial" w:hAnsi="Arial" w:cs="Arial"/>
                                <w:sz w:val="20"/>
                                <w:szCs w:val="20"/>
                              </w:rPr>
                              <w:t>000 пати. Левата страна на срцето прима крв од белите дробови, во која има кислород. Потоа оваа крв ја испраќа низ артериите до остатокот од телото. Десната страна на срцето прима крв назад од телото. Оваа крв има помалку кислород и се испраќа во белите дробови каде се снабдува со свеж кислород.</w:t>
                            </w:r>
                          </w:p>
                          <w:p w:rsidR="000074EB" w:rsidRPr="006A0056" w:rsidRDefault="000074EB" w:rsidP="006A0056">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1EA62" id="Rectangular Callout 2" o:spid="_x0000_s1032" type="#_x0000_t61" style="position:absolute;margin-left:244.2pt;margin-top:-27.6pt;width:252.6pt;height:18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MSnnQIAAJgFAAAOAAAAZHJzL2Uyb0RvYy54bWysVFtP2zAUfp+0/2D5HdKkBUpFiqoipkkI&#10;KmDi2XXsNptvs90m3a/fseOk1Ya0adpLcuxz/87nc3PbSoH2zLpaqxLn5yOMmKK6qtWmxF9e78+m&#10;GDlPVEWEVqzEB+bw7fzjh5vGzFiht1pUzCIIotysMSXeem9mWebolknizrVhCpRcW0k8HO0mqyxp&#10;ILoUWTEaXWaNtpWxmjLn4PauU+J5jM85o/6Jc8c8EiWG2nz82vhdh282vyGzjSVmW9NUBvmHKiSp&#10;FSQdQt0RT9DO1r+FkjW12mnuz6mWmea8piz2AN3ko1+6edkSw2IvAI4zA0zu/4Wlj/uVRXVV4gIj&#10;RSSM6BlAI2qzE8SiJRFC7zwqAlCNcTOwfzErm04OxNB1y60Mf+gHtRHcwwAuaz2icDkuRtNRATOg&#10;oCvG18XlNMKfHd2Ndf4T0xIFocQNqzYsVJOqiACT/YPzEekq1UuqrzlGXAoY3J4IdJZPLybjNNkT&#10;I2jwaDS9GF9Ngg2kTyFB6gsI8YUK2tBz12WU/EGwTvnMOMAGfeWxrEhYthQWQQklJpQy5fOUQCiw&#10;Dm68FmJwLP7smOyDK4tkHpz/IuvgETNr5QdnWStt38tefetL5p19j0DXd4DAt+s28uUyNBdu1ro6&#10;AIes7h6XM/S+hvk9EOdXxMJQYOawIfwTfLjQTYl1kjDaavvjvftgDyQHLUYNvM4Su+87YhlG4rMC&#10;+l/nk0l4zvEwubgKvLKnmvWpRu3kUsNUgCZQXRSDvRe9yK2Wb7BIFiErqIiikLvE1Nv+sPTd1oBV&#10;RNliEc3gCRviH9SLoT0PAoNe2zdiTSKxB/4/6v4lJ7J1vDvahgkpvdh5zWvf067DNU0Ann/kalpV&#10;Yb+cnqPVcaHOfwIAAP//AwBQSwMEFAAGAAgAAAAhACLBJZXjAAAACwEAAA8AAABkcnMvZG93bnJl&#10;di54bWxMj0FugzAQRfeVegdrKnWXGEiCCGGI2lSRmqiLNskBDEwxKbYRNoHevu6qXY7+0/9vsu2k&#10;Wnaj3jZGI4TzABjp0lSNrhEu5/0sAWad0JVojSaEb7Kwze/vMpFWZtQfdDu5mvkSbVOBIJ3rUs5t&#10;KUkJOzcdaZ99ml4J58++5lUvRl+uWh4FQcyVaLRfkKKjnaTy6zQohOv7S3h5Dl6j4ro/DOPxILvd&#10;m0R8fJieNsAcTe4Phl99rw65dyrMoCvLWoRlkiw9ijBbrSJgnlivFzGwAmERhTHwPOP/f8h/AAAA&#10;//8DAFBLAQItABQABgAIAAAAIQC2gziS/gAAAOEBAAATAAAAAAAAAAAAAAAAAAAAAABbQ29udGVu&#10;dF9UeXBlc10ueG1sUEsBAi0AFAAGAAgAAAAhADj9If/WAAAAlAEAAAsAAAAAAAAAAAAAAAAALwEA&#10;AF9yZWxzLy5yZWxzUEsBAi0AFAAGAAgAAAAhAL20xKedAgAAmAUAAA4AAAAAAAAAAAAAAAAALgIA&#10;AGRycy9lMm9Eb2MueG1sUEsBAi0AFAAGAAgAAAAhACLBJZXjAAAACwEAAA8AAAAAAAAAAAAAAAAA&#10;9wQAAGRycy9kb3ducmV2LnhtbFBLBQYAAAAABAAEAPMAAAAHBgAAAAA=&#10;" adj="6795,29241" fillcolor="#91bce3 [2164]" strokecolor="#5b9bd5 [3204]" strokeweight=".5pt">
                <v:fill color2="#7aaddd [2612]" rotate="t" colors="0 #b1cbe9;.5 #a3c1e5;1 #92b9e4" focus="100%" type="gradient">
                  <o:fill v:ext="view" type="gradientUnscaled"/>
                </v:fill>
                <v:textbox>
                  <w:txbxContent>
                    <w:p w:rsidR="006A0056" w:rsidRPr="006A0056" w:rsidRDefault="000074EB" w:rsidP="006A0056">
                      <w:pPr>
                        <w:jc w:val="center"/>
                        <w:rPr>
                          <w:rFonts w:ascii="Arial" w:hAnsi="Arial" w:cs="Arial"/>
                          <w:b/>
                          <w:sz w:val="20"/>
                          <w:szCs w:val="20"/>
                        </w:rPr>
                      </w:pPr>
                      <w:r w:rsidRPr="006A0056">
                        <w:rPr>
                          <w:rFonts w:ascii="Arial" w:hAnsi="Arial" w:cs="Arial"/>
                          <w:b/>
                          <w:sz w:val="20"/>
                          <w:szCs w:val="20"/>
                        </w:rPr>
                        <w:t>Срцето</w:t>
                      </w:r>
                    </w:p>
                    <w:p w:rsidR="000074EB" w:rsidRPr="006A0056" w:rsidRDefault="000074EB" w:rsidP="006A0056">
                      <w:pPr>
                        <w:jc w:val="center"/>
                        <w:rPr>
                          <w:rFonts w:ascii="Arial" w:hAnsi="Arial" w:cs="Arial"/>
                          <w:sz w:val="20"/>
                          <w:szCs w:val="20"/>
                        </w:rPr>
                      </w:pPr>
                      <w:r w:rsidRPr="006A0056">
                        <w:rPr>
                          <w:rFonts w:ascii="Arial" w:hAnsi="Arial" w:cs="Arial"/>
                          <w:sz w:val="20"/>
                          <w:szCs w:val="20"/>
                        </w:rPr>
                        <w:t xml:space="preserve">е еден од најцврстите органи на организмот. </w:t>
                      </w:r>
                      <w:r w:rsidRPr="006A0056">
                        <w:rPr>
                          <w:rFonts w:ascii="Arial" w:hAnsi="Arial" w:cs="Arial"/>
                          <w:sz w:val="20"/>
                          <w:szCs w:val="20"/>
                          <w:lang w:val="mk-MK"/>
                        </w:rPr>
                        <w:t>Го с</w:t>
                      </w:r>
                      <w:r w:rsidRPr="006A0056">
                        <w:rPr>
                          <w:rFonts w:ascii="Arial" w:hAnsi="Arial" w:cs="Arial"/>
                          <w:sz w:val="20"/>
                          <w:szCs w:val="20"/>
                        </w:rPr>
                        <w:t xml:space="preserve">набдува целиот организам </w:t>
                      </w:r>
                      <w:r w:rsidRPr="006A0056">
                        <w:rPr>
                          <w:rFonts w:ascii="Arial" w:hAnsi="Arial" w:cs="Arial"/>
                          <w:sz w:val="20"/>
                          <w:szCs w:val="20"/>
                          <w:lang w:val="mk-MK"/>
                        </w:rPr>
                        <w:t xml:space="preserve">со оксидирана </w:t>
                      </w:r>
                      <w:r w:rsidRPr="006A0056">
                        <w:rPr>
                          <w:rFonts w:ascii="Arial" w:hAnsi="Arial" w:cs="Arial"/>
                          <w:sz w:val="20"/>
                          <w:szCs w:val="20"/>
                        </w:rPr>
                        <w:t>крв</w:t>
                      </w:r>
                      <w:r w:rsidRPr="006A0056">
                        <w:rPr>
                          <w:rFonts w:ascii="Arial" w:hAnsi="Arial" w:cs="Arial"/>
                          <w:sz w:val="20"/>
                          <w:szCs w:val="20"/>
                          <w:lang w:val="mk-MK"/>
                        </w:rPr>
                        <w:t xml:space="preserve"> ( збогатена со кислород)</w:t>
                      </w:r>
                      <w:r w:rsidRPr="006A0056">
                        <w:rPr>
                          <w:rFonts w:ascii="Arial" w:hAnsi="Arial" w:cs="Arial"/>
                          <w:sz w:val="20"/>
                          <w:szCs w:val="20"/>
                        </w:rPr>
                        <w:t>. Кога велиме дека срцето чука, зборуваме за стискање и опуштање на срцето. За еден ден, крв</w:t>
                      </w:r>
                      <w:r w:rsidRPr="006A0056">
                        <w:rPr>
                          <w:rFonts w:ascii="Arial" w:hAnsi="Arial" w:cs="Arial"/>
                          <w:sz w:val="20"/>
                          <w:szCs w:val="20"/>
                          <w:lang w:val="mk-MK"/>
                        </w:rPr>
                        <w:t>та</w:t>
                      </w:r>
                      <w:r w:rsidRPr="006A0056">
                        <w:rPr>
                          <w:rFonts w:ascii="Arial" w:hAnsi="Arial" w:cs="Arial"/>
                          <w:sz w:val="20"/>
                          <w:szCs w:val="20"/>
                        </w:rPr>
                        <w:t xml:space="preserve"> низ телото циркулира околу 100</w:t>
                      </w:r>
                      <w:r w:rsidRPr="006A0056">
                        <w:rPr>
                          <w:rFonts w:ascii="Arial" w:hAnsi="Arial" w:cs="Arial"/>
                          <w:sz w:val="20"/>
                          <w:szCs w:val="20"/>
                          <w:lang w:val="mk-MK"/>
                        </w:rPr>
                        <w:t xml:space="preserve"> </w:t>
                      </w:r>
                      <w:r w:rsidRPr="006A0056">
                        <w:rPr>
                          <w:rFonts w:ascii="Arial" w:hAnsi="Arial" w:cs="Arial"/>
                          <w:sz w:val="20"/>
                          <w:szCs w:val="20"/>
                        </w:rPr>
                        <w:t>000 пати. Левата страна на срцето прима крв од белите дробови, во која има кислород. Потоа оваа крв ја испраќа низ артериите до остатокот од телото. Десната страна на срцето прима крв назад од телото. Оваа крв има помалку кислород и се испраќа во белите дробови каде се снабдува со свеж кислород.</w:t>
                      </w:r>
                    </w:p>
                    <w:p w:rsidR="000074EB" w:rsidRPr="006A0056" w:rsidRDefault="000074EB" w:rsidP="006A0056">
                      <w:pPr>
                        <w:jc w:val="center"/>
                        <w:rPr>
                          <w:sz w:val="20"/>
                          <w:szCs w:val="20"/>
                        </w:rPr>
                      </w:pPr>
                    </w:p>
                  </w:txbxContent>
                </v:textbox>
              </v:shape>
            </w:pict>
          </mc:Fallback>
        </mc:AlternateContent>
      </w:r>
      <w:r w:rsidR="0025612D">
        <w:rPr>
          <w:rFonts w:ascii="Arial" w:hAnsi="Arial" w:cs="Arial"/>
          <w:noProof/>
          <w:sz w:val="24"/>
          <w:szCs w:val="24"/>
          <w:lang w:val="mk-MK"/>
        </w:rPr>
        <w:t xml:space="preserve">   </w:t>
      </w:r>
    </w:p>
    <w:p w:rsidR="0025612D" w:rsidRDefault="0025612D" w:rsidP="004842E6">
      <w:pPr>
        <w:rPr>
          <w:rFonts w:ascii="Arial" w:hAnsi="Arial" w:cs="Arial"/>
          <w:sz w:val="24"/>
          <w:szCs w:val="24"/>
        </w:rPr>
      </w:pPr>
    </w:p>
    <w:p w:rsidR="000D6B19" w:rsidRDefault="000D6B19" w:rsidP="004842E6">
      <w:pPr>
        <w:rPr>
          <w:rFonts w:ascii="Arial" w:hAnsi="Arial" w:cs="Arial"/>
          <w:sz w:val="24"/>
          <w:szCs w:val="24"/>
        </w:rPr>
      </w:pPr>
    </w:p>
    <w:p w:rsidR="0025612D" w:rsidRDefault="0025612D" w:rsidP="004842E6">
      <w:pPr>
        <w:rPr>
          <w:rFonts w:ascii="Arial" w:hAnsi="Arial" w:cs="Arial"/>
          <w:sz w:val="24"/>
          <w:szCs w:val="24"/>
        </w:rPr>
      </w:pPr>
    </w:p>
    <w:p w:rsidR="001424AD" w:rsidRPr="00BB64BA" w:rsidRDefault="001424AD" w:rsidP="004842E6">
      <w:pPr>
        <w:rPr>
          <w:rFonts w:ascii="Arial" w:hAnsi="Arial" w:cs="Arial"/>
          <w:sz w:val="24"/>
          <w:szCs w:val="24"/>
        </w:rPr>
      </w:pPr>
    </w:p>
    <w:p w:rsidR="00883C33" w:rsidRDefault="006A0056" w:rsidP="0080240A">
      <w:pPr>
        <w:shd w:val="clear" w:color="auto" w:fill="FFFFFF"/>
        <w:spacing w:before="100" w:beforeAutospacing="1" w:after="100" w:afterAutospacing="1" w:line="240" w:lineRule="auto"/>
        <w:ind w:left="720"/>
        <w:jc w:val="right"/>
        <w:rPr>
          <w:rFonts w:ascii="Arial" w:hAnsi="Arial" w:cs="Arial"/>
          <w:noProof/>
          <w:sz w:val="24"/>
          <w:szCs w:val="24"/>
        </w:rPr>
      </w:pPr>
      <w:r>
        <w:rPr>
          <w:rFonts w:ascii="Arial" w:hAnsi="Arial" w:cs="Arial"/>
          <w:noProof/>
          <w:sz w:val="24"/>
          <w:szCs w:val="24"/>
        </w:rPr>
        <mc:AlternateContent>
          <mc:Choice Requires="wps">
            <w:drawing>
              <wp:anchor distT="0" distB="0" distL="114300" distR="114300" simplePos="0" relativeHeight="251666432" behindDoc="0" locked="0" layoutInCell="1" allowOverlap="1">
                <wp:simplePos x="0" y="0"/>
                <wp:positionH relativeFrom="column">
                  <wp:posOffset>-342900</wp:posOffset>
                </wp:positionH>
                <wp:positionV relativeFrom="paragraph">
                  <wp:posOffset>2074545</wp:posOffset>
                </wp:positionV>
                <wp:extent cx="3482340" cy="2286000"/>
                <wp:effectExtent l="0" t="0" r="613410" b="19050"/>
                <wp:wrapNone/>
                <wp:docPr id="15" name="Rectangular Callout 15"/>
                <wp:cNvGraphicFramePr/>
                <a:graphic xmlns:a="http://schemas.openxmlformats.org/drawingml/2006/main">
                  <a:graphicData uri="http://schemas.microsoft.com/office/word/2010/wordprocessingShape">
                    <wps:wsp>
                      <wps:cNvSpPr/>
                      <wps:spPr>
                        <a:xfrm>
                          <a:off x="0" y="0"/>
                          <a:ext cx="3482340" cy="2286000"/>
                        </a:xfrm>
                        <a:prstGeom prst="wedgeRectCallout">
                          <a:avLst>
                            <a:gd name="adj1" fmla="val 66387"/>
                            <a:gd name="adj2" fmla="val -47024"/>
                          </a:avLst>
                        </a:prstGeom>
                      </wps:spPr>
                      <wps:style>
                        <a:lnRef idx="1">
                          <a:schemeClr val="accent4"/>
                        </a:lnRef>
                        <a:fillRef idx="2">
                          <a:schemeClr val="accent4"/>
                        </a:fillRef>
                        <a:effectRef idx="1">
                          <a:schemeClr val="accent4"/>
                        </a:effectRef>
                        <a:fontRef idx="minor">
                          <a:schemeClr val="dk1"/>
                        </a:fontRef>
                      </wps:style>
                      <wps:txbx>
                        <w:txbxContent>
                          <w:p w:rsidR="0080240A" w:rsidRPr="006A0056" w:rsidRDefault="0080240A" w:rsidP="0080240A">
                            <w:pPr>
                              <w:jc w:val="center"/>
                              <w:rPr>
                                <w:rFonts w:ascii="Arial" w:eastAsia="Times New Roman" w:hAnsi="Arial" w:cs="Arial"/>
                                <w:b/>
                                <w:color w:val="222222"/>
                                <w:sz w:val="20"/>
                                <w:szCs w:val="20"/>
                              </w:rPr>
                            </w:pPr>
                            <w:r w:rsidRPr="006A0056">
                              <w:rPr>
                                <w:rFonts w:ascii="Arial" w:eastAsia="Times New Roman" w:hAnsi="Arial" w:cs="Arial"/>
                                <w:b/>
                                <w:color w:val="222222"/>
                                <w:sz w:val="20"/>
                                <w:szCs w:val="20"/>
                              </w:rPr>
                              <w:t>Црниот дроб</w:t>
                            </w:r>
                          </w:p>
                          <w:p w:rsidR="0080240A" w:rsidRPr="006A0056" w:rsidRDefault="0080240A" w:rsidP="0080240A">
                            <w:pPr>
                              <w:jc w:val="center"/>
                              <w:rPr>
                                <w:sz w:val="20"/>
                                <w:szCs w:val="20"/>
                              </w:rPr>
                            </w:pPr>
                            <w:r w:rsidRPr="006A0056">
                              <w:rPr>
                                <w:rFonts w:ascii="Arial" w:eastAsia="Times New Roman" w:hAnsi="Arial" w:cs="Arial"/>
                                <w:color w:val="222222"/>
                                <w:sz w:val="20"/>
                                <w:szCs w:val="20"/>
                              </w:rPr>
                              <w:t>Црниот дроб се протега од десната страна на желудникот. Неговото второ име е „лабораторија“ во организмот. Црниот дроб има многу важна улога. Ги неутрализира отровите во организмот. Тој исто така, чува ( складира)  витамини и железо, неопходни за формирање на крвни клетки. Го регулира балансот на сол и вода во организмот, а исто така помага во контролата на внатрешното крварење. Создава супстанција што помага крвта да се згрутчува. Исто така, се бори против инфекции. Се ослободува од вишокот лекови и ги одржува ткивата безбедни од хемикалии.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5" o:spid="_x0000_s1033" type="#_x0000_t61" style="position:absolute;left:0;text-align:left;margin-left:-27pt;margin-top:163.35pt;width:274.2pt;height:18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1+lgIAAJMFAAAOAAAAZHJzL2Uyb0RvYy54bWysVFtv0zAUfkfiP1h+35JmXVeqpVPVaQhp&#10;2qptaM+uY7cBxzb2aZPy6zl2Li0wCYR4Sc7xuX/ns69vmkqRvXC+NDqno/OUEqG5KUq9yennl7uz&#10;KSUemC6YMlrk9CA8vZm/f3dd25nIzNaoQjiCSbSf1TanWwA7SxLPt6Ji/txYodEojasYoOo2SeFY&#10;jdkrlWRpOklq4wrrDBfe4+lta6TzmF9KweFRSi+AqJxibxC/Ln7X4ZvMr9ls45jdlrxrg/1DFxUr&#10;NRYdUt0yYGTnyt9SVSV3xhsJ59xUiZGy5CLOgNOM0l+med4yK+IsCI63A0z+/6XlD/uVI2WBu7uk&#10;RLMKd/SEqDG92SnmyJIpZXZA0IpQ1dbPMOLZrlyneRTD3I10VfjjRKSJ8B4GeEUDhOPhxXiaXYxx&#10;CxxtWTadpGlcQHIMt87DR2EqEoSc1qLYiNBO10aEmO3vPUSsi65hVnwZUSIrhavbM0Umk4vpVbfa&#10;E5/s1OdsfJVm4+CE5buUKPUN4HEYth0vSnBQIlRV+klIRAwHGsV+IlfFUjmCtXPKOBca+szRO4TJ&#10;UqkhMPtzYOcfQkXk8RD8F1WHiFjZaBiCq1Ib91b14uuoA0O2/j0C7dwBAmjWTaRKxDacrE1xQPo4&#10;094rb/ldiYu7Zx5WzOE2cNn4OMAjfqQydU5NJ1GyNe77W+fBH/mNVkpqvJg59d92zAlK1CeNzP8w&#10;GgcOQVTGl1cZKu7Usj616F21NLgV5Ad2F8XgD6oXpTPVK74hi1AVTUxzrJ1TDq5XltA+GPgKcbFY&#10;RDe8vZbBvX62vOdBoM5L88qc7dgLSPwH01/ijmUt4Y6+YUPaLHZgZAnBeMS1U/Dmo/TT03KqR6/j&#10;Wzr/AQAA//8DAFBLAwQUAAYACAAAACEAKvaeqeMAAAALAQAADwAAAGRycy9kb3ducmV2LnhtbEyP&#10;zU7DMBCE70i8g7VIXFDrtJhQQjZVBSqqBAdaeAA3WZJQ/0Sx2wSenuUEx9kZzX6TL0drxIn60HqH&#10;MJsmIMiVvmpdjfD+tp4sQISoXaWNd4TwRQGWxflZrrPKD25Lp12sBZe4kGmEJsYukzKUDVkdpr4j&#10;x96H762OLPtaVr0euNwaOU+SVFrdOv7Q6I4eGioPu6NF2K5XB/M4Sz9V/H66KoeXod08vyJeXoyr&#10;exCRxvgXhl98RoeCmfb+6KogDMLkRvGWiHA9T29BcELdKQVij5Au+CKLXP7fUPwAAAD//wMAUEsB&#10;Ai0AFAAGAAgAAAAhALaDOJL+AAAA4QEAABMAAAAAAAAAAAAAAAAAAAAAAFtDb250ZW50X1R5cGVz&#10;XS54bWxQSwECLQAUAAYACAAAACEAOP0h/9YAAACUAQAACwAAAAAAAAAAAAAAAAAvAQAAX3JlbHMv&#10;LnJlbHNQSwECLQAUAAYACAAAACEAhqqNfpYCAACTBQAADgAAAAAAAAAAAAAAAAAuAgAAZHJzL2Uy&#10;b0RvYy54bWxQSwECLQAUAAYACAAAACEAKvaeqeMAAAALAQAADwAAAAAAAAAAAAAAAADwBAAAZHJz&#10;L2Rvd25yZXYueG1sUEsFBgAAAAAEAAQA8wAAAAAGAAAAAA==&#10;" adj="25140,643" fillcolor="#ffd555 [2167]" strokecolor="#ffc000 [3207]" strokeweight=".5pt">
                <v:fill color2="#ffcc31 [2615]" rotate="t" colors="0 #ffdd9c;.5 #ffd78e;1 #ffd479" focus="100%" type="gradient">
                  <o:fill v:ext="view" type="gradientUnscaled"/>
                </v:fill>
                <v:textbox>
                  <w:txbxContent>
                    <w:p w:rsidR="0080240A" w:rsidRPr="006A0056" w:rsidRDefault="0080240A" w:rsidP="0080240A">
                      <w:pPr>
                        <w:jc w:val="center"/>
                        <w:rPr>
                          <w:rFonts w:ascii="Arial" w:eastAsia="Times New Roman" w:hAnsi="Arial" w:cs="Arial"/>
                          <w:b/>
                          <w:color w:val="222222"/>
                          <w:sz w:val="20"/>
                          <w:szCs w:val="20"/>
                        </w:rPr>
                      </w:pPr>
                      <w:r w:rsidRPr="006A0056">
                        <w:rPr>
                          <w:rFonts w:ascii="Arial" w:eastAsia="Times New Roman" w:hAnsi="Arial" w:cs="Arial"/>
                          <w:b/>
                          <w:color w:val="222222"/>
                          <w:sz w:val="20"/>
                          <w:szCs w:val="20"/>
                        </w:rPr>
                        <w:t>Црниот дроб</w:t>
                      </w:r>
                    </w:p>
                    <w:p w:rsidR="0080240A" w:rsidRPr="006A0056" w:rsidRDefault="0080240A" w:rsidP="0080240A">
                      <w:pPr>
                        <w:jc w:val="center"/>
                        <w:rPr>
                          <w:sz w:val="20"/>
                          <w:szCs w:val="20"/>
                        </w:rPr>
                      </w:pPr>
                      <w:r w:rsidRPr="006A0056">
                        <w:rPr>
                          <w:rFonts w:ascii="Arial" w:eastAsia="Times New Roman" w:hAnsi="Arial" w:cs="Arial"/>
                          <w:color w:val="222222"/>
                          <w:sz w:val="20"/>
                          <w:szCs w:val="20"/>
                        </w:rPr>
                        <w:t>Црниот дроб се протега од десната страна на желудникот. Неговото второ име е „лабораторија“ во организмот. Црниот дроб има многу важна улога. Ги неутрализира отровите во организмот. Тој исто така, чува ( складира)  витамини и железо, неопходни за формирање на крвни клетки. Го регулира балансот на сол и вода во организмот, а исто така помага во контролата на внатрешното крварење. Создава супстанција што помага крвта да се згрутчува. Исто така, се бори против инфекции. Се ослободува од вишокот лекови и ги одржува ткивата безбедни од хемикалии.</w:t>
                      </w:r>
                    </w:p>
                  </w:txbxContent>
                </v:textbox>
              </v:shape>
            </w:pict>
          </mc:Fallback>
        </mc:AlternateContent>
      </w:r>
      <w:r w:rsidR="000074EB" w:rsidRPr="000074EB">
        <w:rPr>
          <w:rFonts w:ascii="Arial" w:hAnsi="Arial" w:cs="Arial"/>
          <w:noProof/>
          <w:sz w:val="24"/>
          <w:szCs w:val="24"/>
        </w:rPr>
        <w:t xml:space="preserve"> </w:t>
      </w:r>
      <w:r w:rsidR="0080240A">
        <w:rPr>
          <w:rFonts w:ascii="Arial" w:eastAsia="Times New Roman" w:hAnsi="Arial" w:cs="Arial"/>
          <w:noProof/>
          <w:color w:val="222222"/>
          <w:sz w:val="24"/>
          <w:szCs w:val="24"/>
        </w:rPr>
        <w:drawing>
          <wp:inline distT="0" distB="0" distL="0" distR="0">
            <wp:extent cx="3695700" cy="4927600"/>
            <wp:effectExtent l="0" t="0" r="0" b="63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17554465_10210866861084927_3829675717343585649_n.jpg"/>
                    <pic:cNvPicPr/>
                  </pic:nvPicPr>
                  <pic:blipFill>
                    <a:blip r:embed="rId8">
                      <a:extLst>
                        <a:ext uri="{28A0092B-C50C-407E-A947-70E740481C1C}">
                          <a14:useLocalDpi xmlns:a14="http://schemas.microsoft.com/office/drawing/2010/main" val="0"/>
                        </a:ext>
                      </a:extLst>
                    </a:blip>
                    <a:stretch>
                      <a:fillRect/>
                    </a:stretch>
                  </pic:blipFill>
                  <pic:spPr>
                    <a:xfrm>
                      <a:off x="0" y="0"/>
                      <a:ext cx="3695700" cy="4927600"/>
                    </a:xfrm>
                    <a:prstGeom prst="ellipse">
                      <a:avLst/>
                    </a:prstGeom>
                    <a:ln>
                      <a:noFill/>
                    </a:ln>
                    <a:effectLst>
                      <a:softEdge rad="112500"/>
                    </a:effectLst>
                  </pic:spPr>
                </pic:pic>
              </a:graphicData>
            </a:graphic>
          </wp:inline>
        </w:drawing>
      </w:r>
    </w:p>
    <w:p w:rsidR="000074EB" w:rsidRDefault="006A0056" w:rsidP="0080240A">
      <w:pPr>
        <w:shd w:val="clear" w:color="auto" w:fill="FFFFFF"/>
        <w:spacing w:before="100" w:beforeAutospacing="1" w:after="100" w:afterAutospacing="1" w:line="240" w:lineRule="auto"/>
        <w:ind w:left="720"/>
        <w:jc w:val="right"/>
        <w:rPr>
          <w:rFonts w:ascii="Arial" w:hAnsi="Arial" w:cs="Arial"/>
          <w:noProof/>
          <w:sz w:val="24"/>
          <w:szCs w:val="24"/>
        </w:rPr>
      </w:pPr>
      <w:r>
        <w:rPr>
          <w:rFonts w:ascii="Arial" w:eastAsia="Times New Roman" w:hAnsi="Arial" w:cs="Arial"/>
          <w:noProof/>
          <w:color w:val="222222"/>
          <w:sz w:val="24"/>
          <w:szCs w:val="24"/>
        </w:rPr>
        <mc:AlternateContent>
          <mc:Choice Requires="wps">
            <w:drawing>
              <wp:anchor distT="0" distB="0" distL="114300" distR="114300" simplePos="0" relativeHeight="251664384" behindDoc="0" locked="0" layoutInCell="1" allowOverlap="1">
                <wp:simplePos x="0" y="0"/>
                <wp:positionH relativeFrom="margin">
                  <wp:align>left</wp:align>
                </wp:positionH>
                <wp:positionV relativeFrom="paragraph">
                  <wp:posOffset>12065</wp:posOffset>
                </wp:positionV>
                <wp:extent cx="3002280" cy="1988820"/>
                <wp:effectExtent l="0" t="1238250" r="1303020" b="11430"/>
                <wp:wrapNone/>
                <wp:docPr id="13" name="Rectangular Callout 13"/>
                <wp:cNvGraphicFramePr/>
                <a:graphic xmlns:a="http://schemas.openxmlformats.org/drawingml/2006/main">
                  <a:graphicData uri="http://schemas.microsoft.com/office/word/2010/wordprocessingShape">
                    <wps:wsp>
                      <wps:cNvSpPr/>
                      <wps:spPr>
                        <a:xfrm>
                          <a:off x="0" y="0"/>
                          <a:ext cx="3002280" cy="1988820"/>
                        </a:xfrm>
                        <a:prstGeom prst="wedgeRectCallout">
                          <a:avLst>
                            <a:gd name="adj1" fmla="val 91096"/>
                            <a:gd name="adj2" fmla="val -110680"/>
                          </a:avLst>
                        </a:prstGeom>
                      </wps:spPr>
                      <wps:style>
                        <a:lnRef idx="1">
                          <a:schemeClr val="accent2"/>
                        </a:lnRef>
                        <a:fillRef idx="2">
                          <a:schemeClr val="accent2"/>
                        </a:fillRef>
                        <a:effectRef idx="1">
                          <a:schemeClr val="accent2"/>
                        </a:effectRef>
                        <a:fontRef idx="minor">
                          <a:schemeClr val="dk1"/>
                        </a:fontRef>
                      </wps:style>
                      <wps:txbx>
                        <w:txbxContent>
                          <w:p w:rsidR="0080240A" w:rsidRPr="000074EB" w:rsidRDefault="0080240A" w:rsidP="0080240A">
                            <w:pPr>
                              <w:jc w:val="center"/>
                              <w:rPr>
                                <w:sz w:val="20"/>
                                <w:szCs w:val="20"/>
                              </w:rPr>
                            </w:pPr>
                            <w:r w:rsidRPr="000074EB">
                              <w:rPr>
                                <w:rFonts w:ascii="Arial" w:eastAsia="Times New Roman" w:hAnsi="Arial" w:cs="Arial"/>
                                <w:color w:val="222222"/>
                                <w:sz w:val="20"/>
                                <w:szCs w:val="20"/>
                              </w:rPr>
                              <w:t>Храната што ја јадеме се движи од устата</w:t>
                            </w:r>
                            <w:r w:rsidRPr="000074EB">
                              <w:rPr>
                                <w:rFonts w:ascii="Arial" w:eastAsia="Times New Roman" w:hAnsi="Arial" w:cs="Arial"/>
                                <w:color w:val="222222"/>
                                <w:sz w:val="20"/>
                                <w:szCs w:val="20"/>
                                <w:lang w:val="mk-MK"/>
                              </w:rPr>
                              <w:t>, преку голтката и хранопроводот, д</w:t>
                            </w:r>
                            <w:r w:rsidRPr="000074EB">
                              <w:rPr>
                                <w:rFonts w:ascii="Arial" w:eastAsia="Times New Roman" w:hAnsi="Arial" w:cs="Arial"/>
                                <w:color w:val="222222"/>
                                <w:sz w:val="20"/>
                                <w:szCs w:val="20"/>
                              </w:rPr>
                              <w:t xml:space="preserve">о </w:t>
                            </w:r>
                            <w:r w:rsidRPr="000074EB">
                              <w:rPr>
                                <w:rFonts w:ascii="Arial" w:eastAsia="Times New Roman" w:hAnsi="Arial" w:cs="Arial"/>
                                <w:color w:val="222222"/>
                                <w:sz w:val="20"/>
                                <w:szCs w:val="20"/>
                                <w:lang w:val="mk-MK"/>
                              </w:rPr>
                              <w:t>желудникот</w:t>
                            </w:r>
                            <w:r w:rsidRPr="000074EB">
                              <w:rPr>
                                <w:rFonts w:ascii="Arial" w:eastAsia="Times New Roman" w:hAnsi="Arial" w:cs="Arial"/>
                                <w:color w:val="222222"/>
                                <w:sz w:val="20"/>
                                <w:szCs w:val="20"/>
                              </w:rPr>
                              <w:t xml:space="preserve">, а потоа во цревата. Но, процесот на варење започнува </w:t>
                            </w:r>
                            <w:r w:rsidRPr="000074EB">
                              <w:rPr>
                                <w:rFonts w:ascii="Arial" w:eastAsia="Times New Roman" w:hAnsi="Arial" w:cs="Arial"/>
                                <w:color w:val="222222"/>
                                <w:sz w:val="20"/>
                                <w:szCs w:val="20"/>
                                <w:lang w:val="mk-MK"/>
                              </w:rPr>
                              <w:t xml:space="preserve">уште во </w:t>
                            </w:r>
                            <w:r w:rsidRPr="000074EB">
                              <w:rPr>
                                <w:rFonts w:ascii="Arial" w:eastAsia="Times New Roman" w:hAnsi="Arial" w:cs="Arial"/>
                                <w:color w:val="222222"/>
                                <w:sz w:val="20"/>
                                <w:szCs w:val="20"/>
                              </w:rPr>
                              <w:t>уста</w:t>
                            </w:r>
                            <w:r w:rsidRPr="000074EB">
                              <w:rPr>
                                <w:rFonts w:ascii="Arial" w:eastAsia="Times New Roman" w:hAnsi="Arial" w:cs="Arial"/>
                                <w:color w:val="222222"/>
                                <w:sz w:val="20"/>
                                <w:szCs w:val="20"/>
                                <w:lang w:val="mk-MK"/>
                              </w:rPr>
                              <w:t>та</w:t>
                            </w:r>
                            <w:r w:rsidRPr="000074EB">
                              <w:rPr>
                                <w:rFonts w:ascii="Arial" w:eastAsia="Times New Roman" w:hAnsi="Arial" w:cs="Arial"/>
                                <w:color w:val="222222"/>
                                <w:sz w:val="20"/>
                                <w:szCs w:val="20"/>
                              </w:rPr>
                              <w:t xml:space="preserve"> кога плунката почнува да делува на </w:t>
                            </w:r>
                            <w:r w:rsidRPr="000074EB">
                              <w:rPr>
                                <w:rFonts w:ascii="Arial" w:eastAsia="Times New Roman" w:hAnsi="Arial" w:cs="Arial"/>
                                <w:color w:val="222222"/>
                                <w:sz w:val="20"/>
                                <w:szCs w:val="20"/>
                                <w:lang w:val="mk-MK"/>
                              </w:rPr>
                              <w:t>внесената храна</w:t>
                            </w:r>
                            <w:r w:rsidRPr="000074EB">
                              <w:rPr>
                                <w:rFonts w:ascii="Arial" w:eastAsia="Times New Roman" w:hAnsi="Arial" w:cs="Arial"/>
                                <w:color w:val="222222"/>
                                <w:sz w:val="20"/>
                                <w:szCs w:val="20"/>
                              </w:rPr>
                              <w:t xml:space="preserve">. </w:t>
                            </w:r>
                            <w:r w:rsidRPr="000074EB">
                              <w:rPr>
                                <w:rFonts w:ascii="Arial" w:eastAsia="Times New Roman" w:hAnsi="Arial" w:cs="Arial"/>
                                <w:color w:val="222222"/>
                                <w:sz w:val="20"/>
                                <w:szCs w:val="20"/>
                                <w:lang w:val="mk-MK"/>
                              </w:rPr>
                              <w:t xml:space="preserve">Желудникот, делумно дигестираната храна, </w:t>
                            </w:r>
                            <w:r w:rsidRPr="000074EB">
                              <w:rPr>
                                <w:rFonts w:ascii="Arial" w:eastAsia="Times New Roman" w:hAnsi="Arial" w:cs="Arial"/>
                                <w:color w:val="222222"/>
                                <w:sz w:val="20"/>
                                <w:szCs w:val="20"/>
                              </w:rPr>
                              <w:t xml:space="preserve"> </w:t>
                            </w:r>
                            <w:r w:rsidRPr="000074EB">
                              <w:rPr>
                                <w:rFonts w:ascii="Arial" w:eastAsia="Times New Roman" w:hAnsi="Arial" w:cs="Arial"/>
                                <w:color w:val="222222"/>
                                <w:sz w:val="20"/>
                                <w:szCs w:val="20"/>
                                <w:lang w:val="mk-MK"/>
                              </w:rPr>
                              <w:t>ја</w:t>
                            </w:r>
                            <w:r w:rsidRPr="000074EB">
                              <w:rPr>
                                <w:rFonts w:ascii="Arial" w:eastAsia="Times New Roman" w:hAnsi="Arial" w:cs="Arial"/>
                                <w:color w:val="222222"/>
                                <w:sz w:val="20"/>
                                <w:szCs w:val="20"/>
                              </w:rPr>
                              <w:t xml:space="preserve"> испраќа полека во тенкото црево каде се одвива </w:t>
                            </w:r>
                            <w:r w:rsidRPr="000074EB">
                              <w:rPr>
                                <w:rFonts w:ascii="Arial" w:eastAsia="Times New Roman" w:hAnsi="Arial" w:cs="Arial"/>
                                <w:color w:val="222222"/>
                                <w:sz w:val="20"/>
                                <w:szCs w:val="20"/>
                                <w:lang w:val="mk-MK"/>
                              </w:rPr>
                              <w:t>поголемиот</w:t>
                            </w:r>
                            <w:r w:rsidRPr="000074EB">
                              <w:rPr>
                                <w:rFonts w:ascii="Arial" w:eastAsia="Times New Roman" w:hAnsi="Arial" w:cs="Arial"/>
                                <w:color w:val="222222"/>
                                <w:sz w:val="20"/>
                                <w:szCs w:val="20"/>
                              </w:rPr>
                              <w:t xml:space="preserve"> дел од варењето</w:t>
                            </w:r>
                            <w:r w:rsidRPr="000074EB">
                              <w:rPr>
                                <w:rFonts w:ascii="Arial" w:eastAsia="Times New Roman" w:hAnsi="Arial" w:cs="Arial"/>
                                <w:color w:val="222222"/>
                                <w:sz w:val="20"/>
                                <w:szCs w:val="20"/>
                                <w:lang w:val="mk-MK"/>
                              </w:rPr>
                              <w:t xml:space="preserve">  и апсорпцијана храната</w:t>
                            </w:r>
                            <w:r w:rsidRPr="000074EB">
                              <w:rPr>
                                <w:rFonts w:ascii="Arial" w:eastAsia="Times New Roman" w:hAnsi="Arial" w:cs="Arial"/>
                                <w:color w:val="222222"/>
                                <w:sz w:val="20"/>
                                <w:szCs w:val="20"/>
                              </w:rPr>
                              <w:t xml:space="preserve">. Кога ќе се </w:t>
                            </w:r>
                            <w:r w:rsidRPr="000074EB">
                              <w:rPr>
                                <w:rFonts w:ascii="Arial" w:eastAsia="Times New Roman" w:hAnsi="Arial" w:cs="Arial"/>
                                <w:color w:val="222222"/>
                                <w:sz w:val="20"/>
                                <w:szCs w:val="20"/>
                                <w:lang w:val="mk-MK"/>
                              </w:rPr>
                              <w:t>апсорбираат</w:t>
                            </w:r>
                            <w:r w:rsidRPr="000074EB">
                              <w:rPr>
                                <w:rFonts w:ascii="Arial" w:eastAsia="Times New Roman" w:hAnsi="Arial" w:cs="Arial"/>
                                <w:color w:val="222222"/>
                                <w:sz w:val="20"/>
                                <w:szCs w:val="20"/>
                              </w:rPr>
                              <w:t xml:space="preserve"> сите хранливи материи, остатоците се испраќаат до </w:t>
                            </w:r>
                            <w:r w:rsidRPr="000074EB">
                              <w:rPr>
                                <w:rFonts w:ascii="Arial" w:eastAsia="Times New Roman" w:hAnsi="Arial" w:cs="Arial"/>
                                <w:color w:val="222222"/>
                                <w:sz w:val="20"/>
                                <w:szCs w:val="20"/>
                                <w:lang w:val="mk-MK"/>
                              </w:rPr>
                              <w:t>дебелото</w:t>
                            </w:r>
                            <w:r w:rsidRPr="000074EB">
                              <w:rPr>
                                <w:rFonts w:ascii="Arial" w:eastAsia="Times New Roman" w:hAnsi="Arial" w:cs="Arial"/>
                                <w:color w:val="222222"/>
                                <w:sz w:val="20"/>
                                <w:szCs w:val="20"/>
                              </w:rPr>
                              <w:t xml:space="preserve"> црево за да бидат исфрлени како отпад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13" o:spid="_x0000_s1034" type="#_x0000_t61" style="position:absolute;left:0;text-align:left;margin-left:0;margin-top:.95pt;width:236.4pt;height:156.6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UimQIAAJQFAAAOAAAAZHJzL2Uyb0RvYy54bWysVN1P2zAQf5+0/8HyO+QDxtqKFFVFTJMQ&#10;IGDi2XXsNpvt82y3affXc3bStNuQNk17Se5833e/u8urrVZkI5xvwFS0OM0pEYZD3ZhlRb8835yM&#10;KPGBmZopMKKiO+Hp1fT9u8vWTkQJK1C1cASdGD9pbUVXIdhJlnm+Epr5U7DCoFCC0ywg65ZZ7ViL&#10;3rXKyjy/yFpwtXXAhff4et0J6TT5l1LwcC+lF4GoimJuIX1d+i7iN5tessnSMbtqeJ8G+4csNGsM&#10;Bh1cXbPAyNo1v7nSDXfgQYZTDjoDKRsuUg1YTZH/Us3TilmRasHmeDu0yf8/t/xu8+BIU+Pszigx&#10;TOOMHrFrzCzXijkyZ0rBOhCUYqta6ydo8WQfXM95JGPdW+l0/GNFZJvauxvaK7aBcHw8y/OyHOEU&#10;OMqK8Wg0KtMAsoO5dT58EqBJJCrainopYjp9GqnFbHPrQ+p13SfM6q8FJVIrHN2GKTIu8vFFP9oj&#10;nfJY56Qo8gtMBuvA+L1PpPYZ4HOstqsvUWGnRAyrzKOQ2DKsqEgJJbCKuXIEg1eUcS5MKHvPSTua&#10;yUapwbD8s2GvH01FAvJg/BdRB4sUGUwYjHVjwL0Vvf5W9CnLTn/fga7u2IKwXWwTVkZRM74soN4h&#10;fhx0i+Utv2lwcrfMhwfmcBw4bbwO4R4/UkFbUegpSlbgfrz1HvUR4CilpMXNrKj/vmZOUKI+G4T+&#10;uDg/j6ucmPMPHxFExB1LFscSs9ZzwKkgQDC7REb9oPakdKBf8IjMYlQUMcMxdkV5cHtmHrqLgWeI&#10;i9ksqeH6WhZuzZPlexxE6DxvX5izPXwDIv8O9lvco6wD3EE3TsjAbB1ANiEKD33tGVx9pH66Lcd8&#10;0joc0+krAAAA//8DAFBLAwQUAAYACAAAACEAjqXDjt0AAAAGAQAADwAAAGRycy9kb3ducmV2Lnht&#10;bEyPwU7DMBBE70j8g7VIXBB1UkpbQpyqslQJTohScXbjJYmw11HsNoGvZznBcXZWM2/KzeSdOOMQ&#10;u0AK8lkGAqkOtqNGweFtd7sGEZMha1wgVPCFETbV5UVpChtGesXzPjWCQygWRkGbUl9IGesWvYmz&#10;0COx9xEGbxLLoZF2MCOHeyfnWbaU3nTEDa3pUbdYf+5PXsH7YUn65WnX6Bu3fbZmob+nUSt1fTVt&#10;H0EknNLfM/ziMzpUzHQMJ7JROAU8JPH1AQSbi9WcdxwV3OX3OciqlP/xqx8AAAD//wMAUEsBAi0A&#10;FAAGAAgAAAAhALaDOJL+AAAA4QEAABMAAAAAAAAAAAAAAAAAAAAAAFtDb250ZW50X1R5cGVzXS54&#10;bWxQSwECLQAUAAYACAAAACEAOP0h/9YAAACUAQAACwAAAAAAAAAAAAAAAAAvAQAAX3JlbHMvLnJl&#10;bHNQSwECLQAUAAYACAAAACEAA9w1IpkCAACUBQAADgAAAAAAAAAAAAAAAAAuAgAAZHJzL2Uyb0Rv&#10;Yy54bWxQSwECLQAUAAYACAAAACEAjqXDjt0AAAAGAQAADwAAAAAAAAAAAAAAAADzBAAAZHJzL2Rv&#10;d25yZXYueG1sUEsFBgAAAAAEAAQA8wAAAP0FAAAAAA==&#10;" adj="30477,-13107" fillcolor="#f3a875 [2165]" strokecolor="#ed7d31 [3205]" strokeweight=".5pt">
                <v:fill color2="#f09558 [2613]" rotate="t" colors="0 #f7bda4;.5 #f5b195;1 #f8a581" focus="100%" type="gradient">
                  <o:fill v:ext="view" type="gradientUnscaled"/>
                </v:fill>
                <v:textbox>
                  <w:txbxContent>
                    <w:p w:rsidR="0080240A" w:rsidRPr="000074EB" w:rsidRDefault="0080240A" w:rsidP="0080240A">
                      <w:pPr>
                        <w:jc w:val="center"/>
                        <w:rPr>
                          <w:sz w:val="20"/>
                          <w:szCs w:val="20"/>
                        </w:rPr>
                      </w:pPr>
                      <w:r w:rsidRPr="000074EB">
                        <w:rPr>
                          <w:rFonts w:ascii="Arial" w:eastAsia="Times New Roman" w:hAnsi="Arial" w:cs="Arial"/>
                          <w:color w:val="222222"/>
                          <w:sz w:val="20"/>
                          <w:szCs w:val="20"/>
                        </w:rPr>
                        <w:t>Храната што ја јадеме се движи од устата</w:t>
                      </w:r>
                      <w:r w:rsidRPr="000074EB">
                        <w:rPr>
                          <w:rFonts w:ascii="Arial" w:eastAsia="Times New Roman" w:hAnsi="Arial" w:cs="Arial"/>
                          <w:color w:val="222222"/>
                          <w:sz w:val="20"/>
                          <w:szCs w:val="20"/>
                          <w:lang w:val="mk-MK"/>
                        </w:rPr>
                        <w:t>, преку голтката и хранопроводот, д</w:t>
                      </w:r>
                      <w:r w:rsidRPr="000074EB">
                        <w:rPr>
                          <w:rFonts w:ascii="Arial" w:eastAsia="Times New Roman" w:hAnsi="Arial" w:cs="Arial"/>
                          <w:color w:val="222222"/>
                          <w:sz w:val="20"/>
                          <w:szCs w:val="20"/>
                        </w:rPr>
                        <w:t xml:space="preserve">о </w:t>
                      </w:r>
                      <w:r w:rsidRPr="000074EB">
                        <w:rPr>
                          <w:rFonts w:ascii="Arial" w:eastAsia="Times New Roman" w:hAnsi="Arial" w:cs="Arial"/>
                          <w:color w:val="222222"/>
                          <w:sz w:val="20"/>
                          <w:szCs w:val="20"/>
                          <w:lang w:val="mk-MK"/>
                        </w:rPr>
                        <w:t>желудникот</w:t>
                      </w:r>
                      <w:r w:rsidRPr="000074EB">
                        <w:rPr>
                          <w:rFonts w:ascii="Arial" w:eastAsia="Times New Roman" w:hAnsi="Arial" w:cs="Arial"/>
                          <w:color w:val="222222"/>
                          <w:sz w:val="20"/>
                          <w:szCs w:val="20"/>
                        </w:rPr>
                        <w:t xml:space="preserve">, а потоа во цревата. Но, процесот на варење започнува </w:t>
                      </w:r>
                      <w:r w:rsidRPr="000074EB">
                        <w:rPr>
                          <w:rFonts w:ascii="Arial" w:eastAsia="Times New Roman" w:hAnsi="Arial" w:cs="Arial"/>
                          <w:color w:val="222222"/>
                          <w:sz w:val="20"/>
                          <w:szCs w:val="20"/>
                          <w:lang w:val="mk-MK"/>
                        </w:rPr>
                        <w:t xml:space="preserve">уште во </w:t>
                      </w:r>
                      <w:r w:rsidRPr="000074EB">
                        <w:rPr>
                          <w:rFonts w:ascii="Arial" w:eastAsia="Times New Roman" w:hAnsi="Arial" w:cs="Arial"/>
                          <w:color w:val="222222"/>
                          <w:sz w:val="20"/>
                          <w:szCs w:val="20"/>
                        </w:rPr>
                        <w:t>уста</w:t>
                      </w:r>
                      <w:r w:rsidRPr="000074EB">
                        <w:rPr>
                          <w:rFonts w:ascii="Arial" w:eastAsia="Times New Roman" w:hAnsi="Arial" w:cs="Arial"/>
                          <w:color w:val="222222"/>
                          <w:sz w:val="20"/>
                          <w:szCs w:val="20"/>
                          <w:lang w:val="mk-MK"/>
                        </w:rPr>
                        <w:t>та</w:t>
                      </w:r>
                      <w:r w:rsidRPr="000074EB">
                        <w:rPr>
                          <w:rFonts w:ascii="Arial" w:eastAsia="Times New Roman" w:hAnsi="Arial" w:cs="Arial"/>
                          <w:color w:val="222222"/>
                          <w:sz w:val="20"/>
                          <w:szCs w:val="20"/>
                        </w:rPr>
                        <w:t xml:space="preserve"> кога плунката почнува да делува на </w:t>
                      </w:r>
                      <w:r w:rsidRPr="000074EB">
                        <w:rPr>
                          <w:rFonts w:ascii="Arial" w:eastAsia="Times New Roman" w:hAnsi="Arial" w:cs="Arial"/>
                          <w:color w:val="222222"/>
                          <w:sz w:val="20"/>
                          <w:szCs w:val="20"/>
                          <w:lang w:val="mk-MK"/>
                        </w:rPr>
                        <w:t>внесената храна</w:t>
                      </w:r>
                      <w:r w:rsidRPr="000074EB">
                        <w:rPr>
                          <w:rFonts w:ascii="Arial" w:eastAsia="Times New Roman" w:hAnsi="Arial" w:cs="Arial"/>
                          <w:color w:val="222222"/>
                          <w:sz w:val="20"/>
                          <w:szCs w:val="20"/>
                        </w:rPr>
                        <w:t xml:space="preserve">. </w:t>
                      </w:r>
                      <w:r w:rsidRPr="000074EB">
                        <w:rPr>
                          <w:rFonts w:ascii="Arial" w:eastAsia="Times New Roman" w:hAnsi="Arial" w:cs="Arial"/>
                          <w:color w:val="222222"/>
                          <w:sz w:val="20"/>
                          <w:szCs w:val="20"/>
                          <w:lang w:val="mk-MK"/>
                        </w:rPr>
                        <w:t xml:space="preserve">Желудникот, делумно дигестираната храна, </w:t>
                      </w:r>
                      <w:r w:rsidRPr="000074EB">
                        <w:rPr>
                          <w:rFonts w:ascii="Arial" w:eastAsia="Times New Roman" w:hAnsi="Arial" w:cs="Arial"/>
                          <w:color w:val="222222"/>
                          <w:sz w:val="20"/>
                          <w:szCs w:val="20"/>
                        </w:rPr>
                        <w:t xml:space="preserve"> </w:t>
                      </w:r>
                      <w:r w:rsidRPr="000074EB">
                        <w:rPr>
                          <w:rFonts w:ascii="Arial" w:eastAsia="Times New Roman" w:hAnsi="Arial" w:cs="Arial"/>
                          <w:color w:val="222222"/>
                          <w:sz w:val="20"/>
                          <w:szCs w:val="20"/>
                          <w:lang w:val="mk-MK"/>
                        </w:rPr>
                        <w:t>ја</w:t>
                      </w:r>
                      <w:r w:rsidRPr="000074EB">
                        <w:rPr>
                          <w:rFonts w:ascii="Arial" w:eastAsia="Times New Roman" w:hAnsi="Arial" w:cs="Arial"/>
                          <w:color w:val="222222"/>
                          <w:sz w:val="20"/>
                          <w:szCs w:val="20"/>
                        </w:rPr>
                        <w:t xml:space="preserve"> испраќа полека во тенкото црево каде се одвива </w:t>
                      </w:r>
                      <w:r w:rsidRPr="000074EB">
                        <w:rPr>
                          <w:rFonts w:ascii="Arial" w:eastAsia="Times New Roman" w:hAnsi="Arial" w:cs="Arial"/>
                          <w:color w:val="222222"/>
                          <w:sz w:val="20"/>
                          <w:szCs w:val="20"/>
                          <w:lang w:val="mk-MK"/>
                        </w:rPr>
                        <w:t>поголемиот</w:t>
                      </w:r>
                      <w:r w:rsidRPr="000074EB">
                        <w:rPr>
                          <w:rFonts w:ascii="Arial" w:eastAsia="Times New Roman" w:hAnsi="Arial" w:cs="Arial"/>
                          <w:color w:val="222222"/>
                          <w:sz w:val="20"/>
                          <w:szCs w:val="20"/>
                        </w:rPr>
                        <w:t xml:space="preserve"> дел од варењето</w:t>
                      </w:r>
                      <w:r w:rsidRPr="000074EB">
                        <w:rPr>
                          <w:rFonts w:ascii="Arial" w:eastAsia="Times New Roman" w:hAnsi="Arial" w:cs="Arial"/>
                          <w:color w:val="222222"/>
                          <w:sz w:val="20"/>
                          <w:szCs w:val="20"/>
                          <w:lang w:val="mk-MK"/>
                        </w:rPr>
                        <w:t xml:space="preserve">  и апсорпцијана храната</w:t>
                      </w:r>
                      <w:r w:rsidRPr="000074EB">
                        <w:rPr>
                          <w:rFonts w:ascii="Arial" w:eastAsia="Times New Roman" w:hAnsi="Arial" w:cs="Arial"/>
                          <w:color w:val="222222"/>
                          <w:sz w:val="20"/>
                          <w:szCs w:val="20"/>
                        </w:rPr>
                        <w:t xml:space="preserve">. Кога ќе се </w:t>
                      </w:r>
                      <w:r w:rsidRPr="000074EB">
                        <w:rPr>
                          <w:rFonts w:ascii="Arial" w:eastAsia="Times New Roman" w:hAnsi="Arial" w:cs="Arial"/>
                          <w:color w:val="222222"/>
                          <w:sz w:val="20"/>
                          <w:szCs w:val="20"/>
                          <w:lang w:val="mk-MK"/>
                        </w:rPr>
                        <w:t>апсорбираат</w:t>
                      </w:r>
                      <w:r w:rsidRPr="000074EB">
                        <w:rPr>
                          <w:rFonts w:ascii="Arial" w:eastAsia="Times New Roman" w:hAnsi="Arial" w:cs="Arial"/>
                          <w:color w:val="222222"/>
                          <w:sz w:val="20"/>
                          <w:szCs w:val="20"/>
                        </w:rPr>
                        <w:t xml:space="preserve"> сите хранливи материи, остатоците се испраќаат до </w:t>
                      </w:r>
                      <w:r w:rsidRPr="000074EB">
                        <w:rPr>
                          <w:rFonts w:ascii="Arial" w:eastAsia="Times New Roman" w:hAnsi="Arial" w:cs="Arial"/>
                          <w:color w:val="222222"/>
                          <w:sz w:val="20"/>
                          <w:szCs w:val="20"/>
                          <w:lang w:val="mk-MK"/>
                        </w:rPr>
                        <w:t>дебелото</w:t>
                      </w:r>
                      <w:r w:rsidRPr="000074EB">
                        <w:rPr>
                          <w:rFonts w:ascii="Arial" w:eastAsia="Times New Roman" w:hAnsi="Arial" w:cs="Arial"/>
                          <w:color w:val="222222"/>
                          <w:sz w:val="20"/>
                          <w:szCs w:val="20"/>
                        </w:rPr>
                        <w:t xml:space="preserve"> црево за да бидат исфрлени како отпад</w:t>
                      </w:r>
                    </w:p>
                  </w:txbxContent>
                </v:textbox>
                <w10:wrap anchorx="margin"/>
              </v:shape>
            </w:pict>
          </mc:Fallback>
        </mc:AlternateContent>
      </w:r>
    </w:p>
    <w:p w:rsidR="000074EB" w:rsidRDefault="000074EB" w:rsidP="0080240A">
      <w:pPr>
        <w:shd w:val="clear" w:color="auto" w:fill="FFFFFF"/>
        <w:spacing w:before="100" w:beforeAutospacing="1" w:after="100" w:afterAutospacing="1" w:line="240" w:lineRule="auto"/>
        <w:ind w:left="720"/>
        <w:jc w:val="right"/>
        <w:rPr>
          <w:rFonts w:ascii="Arial" w:hAnsi="Arial" w:cs="Arial"/>
          <w:noProof/>
          <w:sz w:val="24"/>
          <w:szCs w:val="24"/>
        </w:rPr>
      </w:pPr>
    </w:p>
    <w:p w:rsidR="000074EB" w:rsidRDefault="000074EB" w:rsidP="0080240A">
      <w:pPr>
        <w:shd w:val="clear" w:color="auto" w:fill="FFFFFF"/>
        <w:spacing w:before="100" w:beforeAutospacing="1" w:after="100" w:afterAutospacing="1" w:line="240" w:lineRule="auto"/>
        <w:ind w:left="720"/>
        <w:jc w:val="right"/>
        <w:rPr>
          <w:rFonts w:ascii="Arial" w:hAnsi="Arial" w:cs="Arial"/>
          <w:noProof/>
          <w:sz w:val="24"/>
          <w:szCs w:val="24"/>
        </w:rPr>
      </w:pPr>
    </w:p>
    <w:p w:rsidR="006A0056" w:rsidRDefault="006A0056" w:rsidP="0080240A">
      <w:pPr>
        <w:shd w:val="clear" w:color="auto" w:fill="FFFFFF"/>
        <w:spacing w:before="100" w:beforeAutospacing="1" w:after="100" w:afterAutospacing="1" w:line="240" w:lineRule="auto"/>
        <w:ind w:left="720"/>
        <w:jc w:val="right"/>
        <w:rPr>
          <w:rFonts w:ascii="Arial" w:eastAsia="Times New Roman" w:hAnsi="Arial" w:cs="Arial"/>
          <w:noProof/>
          <w:color w:val="222222"/>
          <w:sz w:val="24"/>
          <w:szCs w:val="24"/>
          <w:lang w:val="mk-MK"/>
        </w:rPr>
      </w:pPr>
      <w:r>
        <w:rPr>
          <w:rFonts w:ascii="Arial" w:eastAsia="Times New Roman" w:hAnsi="Arial" w:cs="Arial"/>
          <w:noProof/>
          <w:color w:val="222222"/>
          <w:sz w:val="24"/>
          <w:szCs w:val="24"/>
          <w:lang w:val="mk-MK"/>
        </w:rPr>
        <w:t xml:space="preserve">Фотографијата е сопственост </w:t>
      </w:r>
    </w:p>
    <w:p w:rsidR="000074EB" w:rsidRPr="006A0056" w:rsidRDefault="006A0056" w:rsidP="0080240A">
      <w:pPr>
        <w:shd w:val="clear" w:color="auto" w:fill="FFFFFF"/>
        <w:spacing w:before="100" w:beforeAutospacing="1" w:after="100" w:afterAutospacing="1" w:line="240" w:lineRule="auto"/>
        <w:ind w:left="720"/>
        <w:jc w:val="right"/>
        <w:rPr>
          <w:rFonts w:ascii="Arial" w:eastAsia="Times New Roman" w:hAnsi="Arial" w:cs="Arial"/>
          <w:noProof/>
          <w:color w:val="222222"/>
          <w:sz w:val="24"/>
          <w:szCs w:val="24"/>
          <w:lang w:val="mk-MK"/>
        </w:rPr>
      </w:pPr>
      <w:r>
        <w:rPr>
          <w:rFonts w:ascii="Arial" w:eastAsia="Times New Roman" w:hAnsi="Arial" w:cs="Arial"/>
          <w:noProof/>
          <w:color w:val="222222"/>
          <w:sz w:val="24"/>
          <w:szCs w:val="24"/>
          <w:lang w:val="mk-MK"/>
        </w:rPr>
        <w:t>на Биљана Илиева</w:t>
      </w:r>
    </w:p>
    <w:sectPr w:rsidR="000074EB" w:rsidRPr="006A0056" w:rsidSect="006A0056">
      <w:pgSz w:w="12240" w:h="15840"/>
      <w:pgMar w:top="1440" w:right="1440" w:bottom="1440" w:left="144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5DFE" w:rsidRDefault="00575DFE" w:rsidP="000074EB">
      <w:pPr>
        <w:spacing w:after="0" w:line="240" w:lineRule="auto"/>
      </w:pPr>
      <w:r>
        <w:separator/>
      </w:r>
    </w:p>
  </w:endnote>
  <w:endnote w:type="continuationSeparator" w:id="0">
    <w:p w:rsidR="00575DFE" w:rsidRDefault="00575DFE" w:rsidP="000074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5DFE" w:rsidRDefault="00575DFE" w:rsidP="000074EB">
      <w:pPr>
        <w:spacing w:after="0" w:line="240" w:lineRule="auto"/>
      </w:pPr>
      <w:r>
        <w:separator/>
      </w:r>
    </w:p>
  </w:footnote>
  <w:footnote w:type="continuationSeparator" w:id="0">
    <w:p w:rsidR="00575DFE" w:rsidRDefault="00575DFE" w:rsidP="000074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83249"/>
    <w:multiLevelType w:val="hybridMultilevel"/>
    <w:tmpl w:val="B8DA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915D45"/>
    <w:multiLevelType w:val="multilevel"/>
    <w:tmpl w:val="DD0A6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187470"/>
    <w:multiLevelType w:val="hybridMultilevel"/>
    <w:tmpl w:val="764A7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C84527"/>
    <w:multiLevelType w:val="hybridMultilevel"/>
    <w:tmpl w:val="7E841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E3372A"/>
    <w:multiLevelType w:val="hybridMultilevel"/>
    <w:tmpl w:val="1BB4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3469F3"/>
    <w:multiLevelType w:val="multilevel"/>
    <w:tmpl w:val="C706A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8313A"/>
    <w:multiLevelType w:val="hybridMultilevel"/>
    <w:tmpl w:val="58226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AF6FDE"/>
    <w:multiLevelType w:val="hybridMultilevel"/>
    <w:tmpl w:val="E000E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1C52DD"/>
    <w:multiLevelType w:val="hybridMultilevel"/>
    <w:tmpl w:val="7924D6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975B84"/>
    <w:multiLevelType w:val="multilevel"/>
    <w:tmpl w:val="64B6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A2A4229"/>
    <w:multiLevelType w:val="multilevel"/>
    <w:tmpl w:val="A1EEB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48E63B0"/>
    <w:multiLevelType w:val="hybridMultilevel"/>
    <w:tmpl w:val="67B2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896FBA"/>
    <w:multiLevelType w:val="multilevel"/>
    <w:tmpl w:val="FF2E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953D31"/>
    <w:multiLevelType w:val="hybridMultilevel"/>
    <w:tmpl w:val="80F26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6814C5"/>
    <w:multiLevelType w:val="hybridMultilevel"/>
    <w:tmpl w:val="D63433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1B777A"/>
    <w:multiLevelType w:val="multilevel"/>
    <w:tmpl w:val="85D0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F2E60"/>
    <w:multiLevelType w:val="multilevel"/>
    <w:tmpl w:val="A69AE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
  </w:num>
  <w:num w:numId="3">
    <w:abstractNumId w:val="9"/>
  </w:num>
  <w:num w:numId="4">
    <w:abstractNumId w:val="5"/>
  </w:num>
  <w:num w:numId="5">
    <w:abstractNumId w:val="12"/>
  </w:num>
  <w:num w:numId="6">
    <w:abstractNumId w:val="10"/>
  </w:num>
  <w:num w:numId="7">
    <w:abstractNumId w:val="15"/>
  </w:num>
  <w:num w:numId="8">
    <w:abstractNumId w:val="3"/>
  </w:num>
  <w:num w:numId="9">
    <w:abstractNumId w:val="11"/>
  </w:num>
  <w:num w:numId="10">
    <w:abstractNumId w:val="14"/>
  </w:num>
  <w:num w:numId="11">
    <w:abstractNumId w:val="6"/>
  </w:num>
  <w:num w:numId="12">
    <w:abstractNumId w:val="2"/>
  </w:num>
  <w:num w:numId="13">
    <w:abstractNumId w:val="7"/>
  </w:num>
  <w:num w:numId="14">
    <w:abstractNumId w:val="0"/>
  </w:num>
  <w:num w:numId="15">
    <w:abstractNumId w:val="13"/>
  </w:num>
  <w:num w:numId="16">
    <w:abstractNumId w:val="4"/>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F40"/>
    <w:rsid w:val="000074EB"/>
    <w:rsid w:val="00016058"/>
    <w:rsid w:val="000D6B19"/>
    <w:rsid w:val="0013613B"/>
    <w:rsid w:val="001424AD"/>
    <w:rsid w:val="00143975"/>
    <w:rsid w:val="00165468"/>
    <w:rsid w:val="0025612D"/>
    <w:rsid w:val="00293F5F"/>
    <w:rsid w:val="00337917"/>
    <w:rsid w:val="00446698"/>
    <w:rsid w:val="004842E6"/>
    <w:rsid w:val="004C36B5"/>
    <w:rsid w:val="0050638F"/>
    <w:rsid w:val="00575DFE"/>
    <w:rsid w:val="006A0056"/>
    <w:rsid w:val="007F59FA"/>
    <w:rsid w:val="0080240A"/>
    <w:rsid w:val="00883C33"/>
    <w:rsid w:val="00894195"/>
    <w:rsid w:val="009903C7"/>
    <w:rsid w:val="00AA3790"/>
    <w:rsid w:val="00BB64BA"/>
    <w:rsid w:val="00C31F40"/>
    <w:rsid w:val="00C41252"/>
    <w:rsid w:val="00C65C51"/>
    <w:rsid w:val="00D03B90"/>
    <w:rsid w:val="00DA2813"/>
    <w:rsid w:val="00DF7B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223CF-EE6B-43B1-8806-11E9CAB7D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883C3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3C33"/>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83C3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842E6"/>
    <w:pPr>
      <w:ind w:left="720"/>
      <w:contextualSpacing/>
    </w:pPr>
  </w:style>
  <w:style w:type="paragraph" w:styleId="Header">
    <w:name w:val="header"/>
    <w:basedOn w:val="Normal"/>
    <w:link w:val="HeaderChar"/>
    <w:uiPriority w:val="99"/>
    <w:unhideWhenUsed/>
    <w:rsid w:val="000074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74EB"/>
  </w:style>
  <w:style w:type="paragraph" w:styleId="Footer">
    <w:name w:val="footer"/>
    <w:basedOn w:val="Normal"/>
    <w:link w:val="FooterChar"/>
    <w:uiPriority w:val="99"/>
    <w:unhideWhenUsed/>
    <w:rsid w:val="000074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74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4038">
      <w:bodyDiv w:val="1"/>
      <w:marLeft w:val="0"/>
      <w:marRight w:val="0"/>
      <w:marTop w:val="0"/>
      <w:marBottom w:val="0"/>
      <w:divBdr>
        <w:top w:val="none" w:sz="0" w:space="0" w:color="auto"/>
        <w:left w:val="none" w:sz="0" w:space="0" w:color="auto"/>
        <w:bottom w:val="none" w:sz="0" w:space="0" w:color="auto"/>
        <w:right w:val="none" w:sz="0" w:space="0" w:color="auto"/>
      </w:divBdr>
    </w:div>
    <w:div w:id="278072126">
      <w:bodyDiv w:val="1"/>
      <w:marLeft w:val="0"/>
      <w:marRight w:val="0"/>
      <w:marTop w:val="0"/>
      <w:marBottom w:val="0"/>
      <w:divBdr>
        <w:top w:val="none" w:sz="0" w:space="0" w:color="auto"/>
        <w:left w:val="none" w:sz="0" w:space="0" w:color="auto"/>
        <w:bottom w:val="none" w:sz="0" w:space="0" w:color="auto"/>
        <w:right w:val="none" w:sz="0" w:space="0" w:color="auto"/>
      </w:divBdr>
    </w:div>
    <w:div w:id="292947681">
      <w:bodyDiv w:val="1"/>
      <w:marLeft w:val="0"/>
      <w:marRight w:val="0"/>
      <w:marTop w:val="0"/>
      <w:marBottom w:val="0"/>
      <w:divBdr>
        <w:top w:val="none" w:sz="0" w:space="0" w:color="auto"/>
        <w:left w:val="none" w:sz="0" w:space="0" w:color="auto"/>
        <w:bottom w:val="none" w:sz="0" w:space="0" w:color="auto"/>
        <w:right w:val="none" w:sz="0" w:space="0" w:color="auto"/>
      </w:divBdr>
    </w:div>
    <w:div w:id="1187791472">
      <w:bodyDiv w:val="1"/>
      <w:marLeft w:val="0"/>
      <w:marRight w:val="0"/>
      <w:marTop w:val="0"/>
      <w:marBottom w:val="0"/>
      <w:divBdr>
        <w:top w:val="none" w:sz="0" w:space="0" w:color="auto"/>
        <w:left w:val="none" w:sz="0" w:space="0" w:color="auto"/>
        <w:bottom w:val="none" w:sz="0" w:space="0" w:color="auto"/>
        <w:right w:val="none" w:sz="0" w:space="0" w:color="auto"/>
      </w:divBdr>
    </w:div>
    <w:div w:id="1544250752">
      <w:bodyDiv w:val="1"/>
      <w:marLeft w:val="0"/>
      <w:marRight w:val="0"/>
      <w:marTop w:val="0"/>
      <w:marBottom w:val="0"/>
      <w:divBdr>
        <w:top w:val="none" w:sz="0" w:space="0" w:color="auto"/>
        <w:left w:val="none" w:sz="0" w:space="0" w:color="auto"/>
        <w:bottom w:val="none" w:sz="0" w:space="0" w:color="auto"/>
        <w:right w:val="none" w:sz="0" w:space="0" w:color="auto"/>
      </w:divBdr>
    </w:div>
    <w:div w:id="1604606605">
      <w:bodyDiv w:val="1"/>
      <w:marLeft w:val="0"/>
      <w:marRight w:val="0"/>
      <w:marTop w:val="0"/>
      <w:marBottom w:val="0"/>
      <w:divBdr>
        <w:top w:val="none" w:sz="0" w:space="0" w:color="auto"/>
        <w:left w:val="none" w:sz="0" w:space="0" w:color="auto"/>
        <w:bottom w:val="none" w:sz="0" w:space="0" w:color="auto"/>
        <w:right w:val="none" w:sz="0" w:space="0" w:color="auto"/>
      </w:divBdr>
    </w:div>
    <w:div w:id="192911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20F2CE-7C77-4603-9D64-42F830D1F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Биљана Илиева</cp:lastModifiedBy>
  <cp:revision>2</cp:revision>
  <dcterms:created xsi:type="dcterms:W3CDTF">2020-10-31T22:04:00Z</dcterms:created>
  <dcterms:modified xsi:type="dcterms:W3CDTF">2020-10-31T22:04:00Z</dcterms:modified>
</cp:coreProperties>
</file>